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34E24FE" w14:textId="06F1C3F5" w:rsidR="00B6365B" w:rsidRPr="00B6365B" w:rsidRDefault="007E06BF" w:rsidP="00B6365B">
      <w:pPr>
        <w:jc w:val="right"/>
        <w:rPr>
          <w:rFonts w:ascii="Arial" w:eastAsia="Arial" w:hAnsi="Arial" w:cs="Arial"/>
          <w:b/>
          <w:color w:val="000000"/>
          <w:sz w:val="20"/>
          <w:szCs w:val="20"/>
          <w:lang w:val="en-US"/>
        </w:rPr>
      </w:pPr>
      <w:r>
        <w:rPr>
          <w:rFonts w:ascii="Arial" w:eastAsia="Arial" w:hAnsi="Arial" w:cs="Arial"/>
          <w:b/>
          <w:sz w:val="20"/>
          <w:szCs w:val="20"/>
          <w:lang w:val="en-US"/>
        </w:rPr>
        <w:t>August</w:t>
      </w:r>
      <w:r w:rsidR="00B6365B" w:rsidRPr="00B6365B">
        <w:rPr>
          <w:rFonts w:ascii="Arial" w:eastAsia="Arial" w:hAnsi="Arial" w:cs="Arial"/>
          <w:b/>
          <w:sz w:val="20"/>
          <w:szCs w:val="20"/>
          <w:lang w:val="en-US"/>
        </w:rPr>
        <w:t xml:space="preserve"> </w:t>
      </w:r>
      <w:r>
        <w:rPr>
          <w:rFonts w:ascii="Arial" w:eastAsia="Arial" w:hAnsi="Arial" w:cs="Arial"/>
          <w:b/>
          <w:sz w:val="20"/>
          <w:szCs w:val="20"/>
          <w:lang w:val="en-US"/>
        </w:rPr>
        <w:t>28</w:t>
      </w:r>
      <w:r w:rsidR="00B6365B" w:rsidRPr="00B6365B">
        <w:rPr>
          <w:rFonts w:ascii="Arial" w:eastAsia="Arial" w:hAnsi="Arial" w:cs="Arial"/>
          <w:b/>
          <w:color w:val="000000"/>
          <w:sz w:val="20"/>
          <w:szCs w:val="20"/>
          <w:vertAlign w:val="superscript"/>
          <w:lang w:val="en-US"/>
        </w:rPr>
        <w:t>th</w:t>
      </w:r>
      <w:proofErr w:type="gramStart"/>
      <w:r w:rsidR="00B6365B" w:rsidRPr="00B6365B">
        <w:rPr>
          <w:rFonts w:ascii="Arial" w:eastAsia="Arial" w:hAnsi="Arial" w:cs="Arial"/>
          <w:b/>
          <w:color w:val="000000"/>
          <w:sz w:val="20"/>
          <w:szCs w:val="20"/>
          <w:lang w:val="en-US"/>
        </w:rPr>
        <w:t xml:space="preserve"> 2018</w:t>
      </w:r>
      <w:proofErr w:type="gramEnd"/>
    </w:p>
    <w:p w14:paraId="17EE12A5" w14:textId="77777777" w:rsidR="00B6365B" w:rsidRPr="00B6365B" w:rsidRDefault="00B6365B" w:rsidP="00B6365B">
      <w:pPr>
        <w:jc w:val="right"/>
        <w:rPr>
          <w:rFonts w:ascii="Arial" w:eastAsia="Arial" w:hAnsi="Arial" w:cs="Arial"/>
          <w:b/>
          <w:color w:val="000000"/>
          <w:sz w:val="20"/>
          <w:szCs w:val="20"/>
          <w:lang w:val="en-US"/>
        </w:rPr>
      </w:pPr>
      <w:r w:rsidRPr="00B6365B">
        <w:rPr>
          <w:rFonts w:ascii="Arial" w:eastAsia="Arial" w:hAnsi="Arial" w:cs="Arial"/>
          <w:b/>
          <w:color w:val="000000"/>
          <w:sz w:val="20"/>
          <w:szCs w:val="20"/>
          <w:lang w:val="en-US"/>
        </w:rPr>
        <w:t>Zurich, Switzerland</w:t>
      </w:r>
    </w:p>
    <w:p w14:paraId="00351B9F" w14:textId="3976DDC2" w:rsidR="00B6365B" w:rsidRPr="007E06BF" w:rsidRDefault="007E06BF" w:rsidP="00B6365B">
      <w:pPr>
        <w:rPr>
          <w:rFonts w:ascii="Arial" w:eastAsia="Arial" w:hAnsi="Arial" w:cs="Arial"/>
          <w:sz w:val="20"/>
          <w:szCs w:val="20"/>
          <w:lang w:val="en-US"/>
        </w:rPr>
      </w:pPr>
      <w:r w:rsidRPr="007E06BF">
        <w:rPr>
          <w:rFonts w:ascii="Arial" w:hAnsi="Arial" w:cs="Arial"/>
          <w:noProof/>
          <w:sz w:val="20"/>
          <w:szCs w:val="20"/>
          <w:highlight w:val="yellow"/>
          <w:lang w:val="en-US"/>
        </w:rPr>
        <w:t>DO NOT RELEASE UNTIL 4</w:t>
      </w:r>
      <w:r w:rsidRPr="007E06BF">
        <w:rPr>
          <w:rFonts w:ascii="Arial" w:hAnsi="Arial" w:cs="Arial"/>
          <w:noProof/>
          <w:sz w:val="20"/>
          <w:szCs w:val="20"/>
          <w:highlight w:val="yellow"/>
          <w:vertAlign w:val="superscript"/>
          <w:lang w:val="en-US"/>
        </w:rPr>
        <w:t>TH</w:t>
      </w:r>
      <w:r w:rsidRPr="007E06BF">
        <w:rPr>
          <w:rFonts w:ascii="Arial" w:hAnsi="Arial" w:cs="Arial"/>
          <w:noProof/>
          <w:sz w:val="20"/>
          <w:szCs w:val="20"/>
          <w:highlight w:val="yellow"/>
          <w:lang w:val="en-US"/>
        </w:rPr>
        <w:t xml:space="preserve"> SEPTEMBER 2019</w:t>
      </w:r>
    </w:p>
    <w:p w14:paraId="6417F596" w14:textId="6479FBE7" w:rsidR="00B6365B" w:rsidRPr="00B6365B" w:rsidRDefault="00B6365B" w:rsidP="00B6365B">
      <w:pPr>
        <w:rPr>
          <w:rFonts w:ascii="Arial" w:eastAsia="Arial" w:hAnsi="Arial" w:cs="Arial"/>
          <w:sz w:val="20"/>
          <w:szCs w:val="20"/>
          <w:lang w:val="en-US"/>
        </w:rPr>
      </w:pPr>
    </w:p>
    <w:p w14:paraId="4963FD17" w14:textId="36C1B465" w:rsidR="00B6365B" w:rsidRPr="00B6365B" w:rsidRDefault="00BA35DB" w:rsidP="00B6365B">
      <w:pPr>
        <w:rPr>
          <w:rFonts w:ascii="Arial" w:eastAsia="Arial" w:hAnsi="Arial" w:cs="Arial"/>
          <w:b/>
          <w:sz w:val="20"/>
          <w:szCs w:val="20"/>
          <w:u w:val="single"/>
          <w:lang w:val="en-US"/>
        </w:rPr>
      </w:pPr>
      <w:r>
        <w:rPr>
          <w:rFonts w:ascii="Arial" w:eastAsia="Arial" w:hAnsi="Arial" w:cs="Arial"/>
          <w:noProof/>
          <w:sz w:val="20"/>
          <w:szCs w:val="20"/>
          <w:lang w:val="en-US"/>
        </w:rPr>
        <w:drawing>
          <wp:anchor distT="0" distB="0" distL="114300" distR="114300" simplePos="0" relativeHeight="251658240" behindDoc="0" locked="0" layoutInCell="1" allowOverlap="1" wp14:anchorId="129F5B0E" wp14:editId="78C071B1">
            <wp:simplePos x="0" y="0"/>
            <wp:positionH relativeFrom="column">
              <wp:posOffset>4391660</wp:posOffset>
            </wp:positionH>
            <wp:positionV relativeFrom="paragraph">
              <wp:posOffset>80645</wp:posOffset>
            </wp:positionV>
            <wp:extent cx="1339850" cy="2409825"/>
            <wp:effectExtent l="0" t="0" r="0" b="9525"/>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339850" cy="2409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6365B" w:rsidRPr="00B6365B">
        <w:rPr>
          <w:rFonts w:ascii="Arial" w:eastAsia="Arial" w:hAnsi="Arial" w:cs="Arial"/>
          <w:b/>
          <w:sz w:val="20"/>
          <w:szCs w:val="20"/>
          <w:u w:val="single"/>
          <w:lang w:val="en-US"/>
        </w:rPr>
        <w:t xml:space="preserve">MILKIT </w:t>
      </w:r>
      <w:r w:rsidR="007E06BF">
        <w:rPr>
          <w:rFonts w:ascii="Arial" w:eastAsia="Arial" w:hAnsi="Arial" w:cs="Arial"/>
          <w:b/>
          <w:sz w:val="20"/>
          <w:szCs w:val="20"/>
          <w:u w:val="single"/>
          <w:lang w:val="en-US"/>
        </w:rPr>
        <w:t>TUBELESS BOOSTER WINS EUROBIKE AWARD</w:t>
      </w:r>
    </w:p>
    <w:p w14:paraId="4401BFAA" w14:textId="77777777" w:rsidR="00965013" w:rsidRDefault="00965013" w:rsidP="00B636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Arial" w:hAnsi="Arial" w:cs="Arial"/>
          <w:sz w:val="20"/>
          <w:szCs w:val="20"/>
          <w:lang w:val="en-US"/>
        </w:rPr>
      </w:pPr>
      <w:r w:rsidRPr="00965013">
        <w:rPr>
          <w:rFonts w:ascii="Arial" w:eastAsia="Arial" w:hAnsi="Arial" w:cs="Arial"/>
          <w:sz w:val="20"/>
          <w:szCs w:val="20"/>
          <w:lang w:val="en-US"/>
        </w:rPr>
        <w:t>Though many tubeless riders, mechanics and shop owners already know the many advantages that the highly innovative milKit tubeless booster offers them, it is now official: The milKit booster is one of the winners of the Eurobike Award 2019!</w:t>
      </w:r>
    </w:p>
    <w:p w14:paraId="69469184" w14:textId="682F682F" w:rsidR="00322E18" w:rsidRDefault="00965013" w:rsidP="00B636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Arial" w:hAnsi="Arial" w:cs="Arial"/>
          <w:sz w:val="20"/>
          <w:szCs w:val="20"/>
          <w:lang w:val="en-US"/>
        </w:rPr>
      </w:pPr>
      <w:r w:rsidRPr="00965013">
        <w:rPr>
          <w:rFonts w:ascii="Arial" w:eastAsia="Arial" w:hAnsi="Arial" w:cs="Arial"/>
          <w:sz w:val="20"/>
          <w:szCs w:val="20"/>
          <w:lang w:val="en-US"/>
        </w:rPr>
        <w:t>The eco-friendliness of the booster, which replace</w:t>
      </w:r>
      <w:r>
        <w:rPr>
          <w:rFonts w:ascii="Arial" w:eastAsia="Arial" w:hAnsi="Arial" w:cs="Arial"/>
          <w:sz w:val="20"/>
          <w:szCs w:val="20"/>
          <w:lang w:val="en-US"/>
        </w:rPr>
        <w:t>s</w:t>
      </w:r>
      <w:r w:rsidRPr="00965013">
        <w:rPr>
          <w:rFonts w:ascii="Arial" w:eastAsia="Arial" w:hAnsi="Arial" w:cs="Arial"/>
          <w:sz w:val="20"/>
          <w:szCs w:val="20"/>
          <w:lang w:val="en-US"/>
        </w:rPr>
        <w:t xml:space="preserve"> the throw-away CO2 cartridges, had the award jury convinced:</w:t>
      </w:r>
      <w:r>
        <w:rPr>
          <w:rFonts w:ascii="Arial" w:eastAsia="Arial" w:hAnsi="Arial" w:cs="Arial"/>
          <w:sz w:val="20"/>
          <w:szCs w:val="20"/>
          <w:lang w:val="en-US"/>
        </w:rPr>
        <w:t xml:space="preserve"> </w:t>
      </w:r>
      <w:r w:rsidR="00322E18">
        <w:rPr>
          <w:rFonts w:ascii="Arial" w:eastAsia="Arial" w:hAnsi="Arial" w:cs="Arial"/>
          <w:sz w:val="20"/>
          <w:szCs w:val="20"/>
          <w:lang w:val="en-US"/>
        </w:rPr>
        <w:t>"</w:t>
      </w:r>
      <w:proofErr w:type="gramStart"/>
      <w:r w:rsidR="00322E18" w:rsidRPr="008630B3">
        <w:rPr>
          <w:rFonts w:ascii="Arial" w:eastAsia="Arial" w:hAnsi="Arial" w:cs="Arial"/>
          <w:i/>
          <w:iCs/>
          <w:sz w:val="20"/>
          <w:szCs w:val="20"/>
          <w:lang w:val="en-US"/>
        </w:rPr>
        <w:t>This practical accessory doubles</w:t>
      </w:r>
      <w:proofErr w:type="gramEnd"/>
      <w:r w:rsidR="00322E18" w:rsidRPr="008630B3">
        <w:rPr>
          <w:rFonts w:ascii="Arial" w:eastAsia="Arial" w:hAnsi="Arial" w:cs="Arial"/>
          <w:i/>
          <w:iCs/>
          <w:sz w:val="20"/>
          <w:szCs w:val="20"/>
          <w:lang w:val="en-US"/>
        </w:rPr>
        <w:t xml:space="preserve"> as a tough water bottle and tubeless t</w:t>
      </w:r>
      <w:r w:rsidR="008630B3">
        <w:rPr>
          <w:rFonts w:ascii="Arial" w:eastAsia="Arial" w:hAnsi="Arial" w:cs="Arial"/>
          <w:i/>
          <w:iCs/>
          <w:sz w:val="20"/>
          <w:szCs w:val="20"/>
          <w:lang w:val="en-US"/>
        </w:rPr>
        <w:t>i</w:t>
      </w:r>
      <w:r w:rsidR="00322E18" w:rsidRPr="008630B3">
        <w:rPr>
          <w:rFonts w:ascii="Arial" w:eastAsia="Arial" w:hAnsi="Arial" w:cs="Arial"/>
          <w:i/>
          <w:iCs/>
          <w:sz w:val="20"/>
          <w:szCs w:val="20"/>
          <w:lang w:val="en-US"/>
        </w:rPr>
        <w:t>re booster. A must for mountain bikers and a benefit for the environment too, since it saves on single-use carbon dioxide cartridges.</w:t>
      </w:r>
      <w:r w:rsidR="00322E18">
        <w:rPr>
          <w:rFonts w:ascii="Arial" w:eastAsia="Arial" w:hAnsi="Arial" w:cs="Arial"/>
          <w:sz w:val="20"/>
          <w:szCs w:val="20"/>
          <w:lang w:val="en-US"/>
        </w:rPr>
        <w:t>"</w:t>
      </w:r>
    </w:p>
    <w:p w14:paraId="3A7934D0" w14:textId="3C6AA7BB" w:rsidR="00B6365B" w:rsidRPr="00B6365B" w:rsidRDefault="00B6365B" w:rsidP="00B636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Arial" w:hAnsi="Arial" w:cs="Arial"/>
          <w:sz w:val="20"/>
          <w:szCs w:val="20"/>
          <w:lang w:val="en-US"/>
        </w:rPr>
      </w:pPr>
      <w:r w:rsidRPr="00B6365B">
        <w:rPr>
          <w:rFonts w:ascii="Arial" w:eastAsia="Arial" w:hAnsi="Arial" w:cs="Arial"/>
          <w:sz w:val="20"/>
          <w:szCs w:val="20"/>
          <w:lang w:val="en-US"/>
        </w:rPr>
        <w:t xml:space="preserve">The Booster is a revolutionary tool that enables riders to inflate tubeless tires without the need for an air compressor. </w:t>
      </w:r>
      <w:r w:rsidR="005B5D43">
        <w:rPr>
          <w:rFonts w:ascii="Arial" w:eastAsia="Arial" w:hAnsi="Arial" w:cs="Arial"/>
          <w:sz w:val="20"/>
          <w:szCs w:val="20"/>
          <w:lang w:val="en-US"/>
        </w:rPr>
        <w:t xml:space="preserve">It </w:t>
      </w:r>
      <w:r w:rsidRPr="00B6365B">
        <w:rPr>
          <w:rFonts w:ascii="Arial" w:eastAsia="Arial" w:hAnsi="Arial" w:cs="Arial"/>
          <w:sz w:val="20"/>
          <w:szCs w:val="20"/>
          <w:lang w:val="en-US"/>
        </w:rPr>
        <w:t>solves an obvious challenge for cyclists who want to use tubeless tires, many of whom hesitate to go tubeless because of the more difficult installation of tubeless tires. Depending on the rim and tire combination, inflating tubeless tires with a floor pump can be impossible, as the air escapes between the tire and the rim. Professional mechanics typically have a compressor on hand to provide the necessary boost of air to seat tubeless tires on the rim, but for consumers, a compressor is a big expense. The milKit Booster answers the question of how to compress and deliver air to a tubeless tire, and does so by means of a lightweight, robust and inexpensive design.</w:t>
      </w:r>
    </w:p>
    <w:p w14:paraId="34BBF6B3" w14:textId="59EE89FF" w:rsidR="00B6365B" w:rsidRPr="00B6365B" w:rsidRDefault="00B6365B" w:rsidP="00B636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rPr>
          <w:rFonts w:ascii="Arial" w:eastAsia="Arial" w:hAnsi="Arial" w:cs="Arial"/>
          <w:sz w:val="20"/>
          <w:szCs w:val="20"/>
          <w:lang w:val="en-US"/>
        </w:rPr>
      </w:pPr>
      <w:r w:rsidRPr="00B6365B">
        <w:rPr>
          <w:rFonts w:ascii="Arial" w:eastAsia="Arial" w:hAnsi="Arial" w:cs="Arial"/>
          <w:sz w:val="20"/>
          <w:szCs w:val="20"/>
          <w:lang w:val="en-US"/>
        </w:rPr>
        <w:t xml:space="preserve">Combined with </w:t>
      </w:r>
      <w:proofErr w:type="spellStart"/>
      <w:r w:rsidRPr="00B6365B">
        <w:rPr>
          <w:rFonts w:ascii="Arial" w:eastAsia="Arial" w:hAnsi="Arial" w:cs="Arial"/>
          <w:sz w:val="20"/>
          <w:szCs w:val="20"/>
          <w:lang w:val="en-US"/>
        </w:rPr>
        <w:t>milKit’s</w:t>
      </w:r>
      <w:proofErr w:type="spellEnd"/>
      <w:r w:rsidRPr="00B6365B">
        <w:rPr>
          <w:rFonts w:ascii="Arial" w:eastAsia="Arial" w:hAnsi="Arial" w:cs="Arial"/>
          <w:sz w:val="20"/>
          <w:szCs w:val="20"/>
          <w:lang w:val="en-US"/>
        </w:rPr>
        <w:t xml:space="preserve"> well-designed valves and fittings, an aluminum bottle makes the basis of the Booster system, which works in three simple steps: </w:t>
      </w:r>
    </w:p>
    <w:p w14:paraId="29F412BC" w14:textId="77777777" w:rsidR="00B6365B" w:rsidRPr="00B6365B" w:rsidRDefault="00B6365B" w:rsidP="00B6365B">
      <w:pPr>
        <w:pStyle w:val="ListParagraph"/>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left="426" w:hanging="218"/>
        <w:jc w:val="left"/>
        <w:rPr>
          <w:rFonts w:ascii="Arial" w:eastAsia="Arial" w:hAnsi="Arial" w:cs="Arial"/>
          <w:sz w:val="20"/>
          <w:szCs w:val="20"/>
          <w:lang w:val="en-US"/>
        </w:rPr>
      </w:pPr>
      <w:r w:rsidRPr="00B6365B">
        <w:rPr>
          <w:rFonts w:ascii="Arial" w:eastAsia="Arial" w:hAnsi="Arial" w:cs="Arial"/>
          <w:sz w:val="20"/>
          <w:szCs w:val="20"/>
          <w:lang w:val="en-US"/>
        </w:rPr>
        <w:t xml:space="preserve">Inflate the Booster with your bike pump </w:t>
      </w:r>
    </w:p>
    <w:p w14:paraId="137F8ABE" w14:textId="77777777" w:rsidR="00B6365B" w:rsidRPr="00B6365B" w:rsidRDefault="00B6365B" w:rsidP="00B6365B">
      <w:pPr>
        <w:pStyle w:val="ListParagraph"/>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left="426" w:hanging="218"/>
        <w:jc w:val="left"/>
        <w:rPr>
          <w:rFonts w:ascii="Arial" w:eastAsia="Arial" w:hAnsi="Arial" w:cs="Arial"/>
          <w:sz w:val="20"/>
          <w:szCs w:val="20"/>
          <w:lang w:val="en-US"/>
        </w:rPr>
      </w:pPr>
      <w:r w:rsidRPr="00B6365B">
        <w:rPr>
          <w:rFonts w:ascii="Arial" w:eastAsia="Arial" w:hAnsi="Arial" w:cs="Arial"/>
          <w:sz w:val="20"/>
          <w:szCs w:val="20"/>
          <w:lang w:val="en-US"/>
        </w:rPr>
        <w:t xml:space="preserve">Remove the valve core from your tubeless valves </w:t>
      </w:r>
      <w:r w:rsidRPr="00B6365B">
        <w:rPr>
          <w:rFonts w:ascii="Arial" w:eastAsia="Arial" w:hAnsi="Arial" w:cs="Arial"/>
          <w:color w:val="222222"/>
          <w:sz w:val="20"/>
          <w:szCs w:val="20"/>
          <w:highlight w:val="white"/>
          <w:lang w:val="en-US"/>
        </w:rPr>
        <w:t>for more efficient air flow</w:t>
      </w:r>
      <w:r w:rsidRPr="00B6365B">
        <w:rPr>
          <w:rFonts w:ascii="Arial" w:eastAsia="Arial" w:hAnsi="Arial" w:cs="Arial"/>
          <w:sz w:val="20"/>
          <w:szCs w:val="20"/>
          <w:lang w:val="en-US"/>
        </w:rPr>
        <w:t xml:space="preserve"> (Optional but recommended) </w:t>
      </w:r>
    </w:p>
    <w:p w14:paraId="1EFA69B3" w14:textId="77777777" w:rsidR="00B6365B" w:rsidRPr="00B6365B" w:rsidRDefault="00B6365B" w:rsidP="00B6365B">
      <w:pPr>
        <w:pStyle w:val="ListParagraph"/>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left="426" w:hanging="218"/>
        <w:jc w:val="left"/>
        <w:rPr>
          <w:rFonts w:ascii="Arial" w:eastAsia="Arial" w:hAnsi="Arial" w:cs="Arial"/>
          <w:sz w:val="20"/>
          <w:szCs w:val="20"/>
          <w:lang w:val="en-US"/>
        </w:rPr>
      </w:pPr>
      <w:r w:rsidRPr="00B6365B">
        <w:rPr>
          <w:rFonts w:ascii="Arial" w:eastAsia="Arial" w:hAnsi="Arial" w:cs="Arial"/>
          <w:sz w:val="20"/>
          <w:szCs w:val="20"/>
          <w:lang w:val="en-US"/>
        </w:rPr>
        <w:t>Push the Booster onto the valve stem – done. Air stays in the tire without the valve core installed.</w:t>
      </w:r>
    </w:p>
    <w:p w14:paraId="63A8D5AF" w14:textId="72621ADF" w:rsidR="00B6365B" w:rsidRPr="00B6365B" w:rsidRDefault="00B6365B" w:rsidP="00B6365B">
      <w:pPr>
        <w:pStyle w:val="ListParagraph"/>
        <w:numPr>
          <w:ilvl w:val="0"/>
          <w:numId w:val="10"/>
        </w:numPr>
        <w:pBdr>
          <w:top w:val="none" w:sz="0" w:space="0" w:color="auto"/>
          <w:left w:val="none" w:sz="0" w:space="0" w:color="auto"/>
          <w:bottom w:val="none" w:sz="0" w:space="0" w:color="auto"/>
          <w:right w:val="none" w:sz="0" w:space="0" w:color="auto"/>
          <w:between w:val="none" w:sz="0" w:space="0" w:color="auto"/>
          <w:bar w:val="none" w:sz="0" w:color="auto"/>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left="426" w:hanging="218"/>
        <w:jc w:val="left"/>
        <w:rPr>
          <w:rFonts w:ascii="Arial" w:eastAsia="Arial" w:hAnsi="Arial" w:cs="Arial"/>
          <w:sz w:val="20"/>
          <w:szCs w:val="20"/>
          <w:lang w:val="en-US"/>
        </w:rPr>
      </w:pPr>
      <w:r w:rsidRPr="00B6365B">
        <w:rPr>
          <w:rFonts w:ascii="Arial" w:eastAsia="Arial" w:hAnsi="Arial" w:cs="Arial"/>
          <w:sz w:val="20"/>
          <w:szCs w:val="20"/>
          <w:lang w:val="en-US"/>
        </w:rPr>
        <w:t>Add sealant to the tire with the milKit syringe system – no more mess.</w:t>
      </w:r>
    </w:p>
    <w:p w14:paraId="16554825" w14:textId="38ADC65D" w:rsidR="00B6365B" w:rsidRPr="00B6365B" w:rsidRDefault="00B6365B" w:rsidP="00B636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Arial" w:hAnsi="Arial" w:cs="Arial"/>
          <w:sz w:val="20"/>
          <w:szCs w:val="20"/>
          <w:lang w:val="en-US"/>
        </w:rPr>
      </w:pPr>
      <w:r w:rsidRPr="00B6365B">
        <w:rPr>
          <w:rFonts w:ascii="Arial" w:eastAsia="Arial" w:hAnsi="Arial" w:cs="Arial"/>
          <w:sz w:val="20"/>
          <w:szCs w:val="20"/>
          <w:lang w:val="en-US"/>
        </w:rPr>
        <w:t>There are no hoses or additional valves to reduce air flow, making inflating tubeless tires with the milKit Booster more efficient than any other existing solution.</w:t>
      </w:r>
    </w:p>
    <w:p w14:paraId="60F92AD0" w14:textId="646C82FF" w:rsidR="00B6365B" w:rsidRDefault="00B6365B" w:rsidP="00B636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Arial" w:hAnsi="Arial" w:cs="Arial"/>
          <w:sz w:val="20"/>
          <w:szCs w:val="20"/>
          <w:lang w:val="en-US"/>
        </w:rPr>
      </w:pPr>
      <w:bookmarkStart w:id="0" w:name="_gjdgxs" w:colFirst="0" w:colLast="0"/>
      <w:bookmarkEnd w:id="0"/>
      <w:r w:rsidRPr="00B6365B">
        <w:rPr>
          <w:rFonts w:ascii="Arial" w:eastAsia="Arial" w:hAnsi="Arial" w:cs="Arial"/>
          <w:sz w:val="20"/>
          <w:szCs w:val="20"/>
          <w:lang w:val="en-US"/>
        </w:rPr>
        <w:t>The milKit Booster was designed with mountain biking in mind, but it also performs on tubeless road, gravel and cyclocross tires as well. It is very lightweight, only 1</w:t>
      </w:r>
      <w:r w:rsidR="005B5D43">
        <w:rPr>
          <w:rFonts w:ascii="Arial" w:eastAsia="Arial" w:hAnsi="Arial" w:cs="Arial"/>
          <w:sz w:val="20"/>
          <w:szCs w:val="20"/>
          <w:lang w:val="en-US"/>
        </w:rPr>
        <w:t>5</w:t>
      </w:r>
      <w:r w:rsidR="005C4923">
        <w:rPr>
          <w:rFonts w:ascii="Arial" w:eastAsia="Arial" w:hAnsi="Arial" w:cs="Arial"/>
          <w:sz w:val="20"/>
          <w:szCs w:val="20"/>
          <w:lang w:val="en-US"/>
        </w:rPr>
        <w:t>0</w:t>
      </w:r>
      <w:r w:rsidRPr="00B6365B">
        <w:rPr>
          <w:rFonts w:ascii="Arial" w:eastAsia="Arial" w:hAnsi="Arial" w:cs="Arial"/>
          <w:sz w:val="20"/>
          <w:szCs w:val="20"/>
          <w:lang w:val="en-US"/>
        </w:rPr>
        <w:t xml:space="preserve"> grams, and therefore an ideal companion to bring along on any length of ride or terrain, or to pack during travel or </w:t>
      </w:r>
      <w:proofErr w:type="spellStart"/>
      <w:r w:rsidRPr="00B6365B">
        <w:rPr>
          <w:rFonts w:ascii="Arial" w:eastAsia="Arial" w:hAnsi="Arial" w:cs="Arial"/>
          <w:sz w:val="20"/>
          <w:szCs w:val="20"/>
          <w:lang w:val="en-US"/>
        </w:rPr>
        <w:t>bikepacking</w:t>
      </w:r>
      <w:proofErr w:type="spellEnd"/>
      <w:r w:rsidRPr="00B6365B">
        <w:rPr>
          <w:rFonts w:ascii="Arial" w:eastAsia="Arial" w:hAnsi="Arial" w:cs="Arial"/>
          <w:sz w:val="20"/>
          <w:szCs w:val="20"/>
          <w:lang w:val="en-US"/>
        </w:rPr>
        <w:t xml:space="preserve">. The option to use the Booster as a water bottle along with the provided cap </w:t>
      </w:r>
      <w:proofErr w:type="gramStart"/>
      <w:r w:rsidRPr="00B6365B">
        <w:rPr>
          <w:rFonts w:ascii="Arial" w:eastAsia="Arial" w:hAnsi="Arial" w:cs="Arial"/>
          <w:sz w:val="20"/>
          <w:szCs w:val="20"/>
          <w:lang w:val="en-US"/>
        </w:rPr>
        <w:t>has to</w:t>
      </w:r>
      <w:proofErr w:type="gramEnd"/>
      <w:r w:rsidRPr="00B6365B">
        <w:rPr>
          <w:rFonts w:ascii="Arial" w:eastAsia="Arial" w:hAnsi="Arial" w:cs="Arial"/>
          <w:sz w:val="20"/>
          <w:szCs w:val="20"/>
          <w:lang w:val="en-US"/>
        </w:rPr>
        <w:t xml:space="preserve"> be one of the coolest elements about this economical, 2-in-1 product.</w:t>
      </w:r>
    </w:p>
    <w:p w14:paraId="059FF0F7" w14:textId="77777777" w:rsidR="00965013" w:rsidRDefault="00965013" w:rsidP="00B636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Arial" w:hAnsi="Arial" w:cs="Arial"/>
          <w:sz w:val="20"/>
          <w:szCs w:val="20"/>
          <w:lang w:val="en-US"/>
        </w:rPr>
      </w:pPr>
      <w:r w:rsidRPr="00965013">
        <w:rPr>
          <w:rFonts w:ascii="Arial" w:eastAsia="Arial" w:hAnsi="Arial" w:cs="Arial"/>
          <w:sz w:val="20"/>
          <w:szCs w:val="20"/>
          <w:lang w:val="en-US"/>
        </w:rPr>
        <w:t xml:space="preserve">The new 0.75L / 25 oz bottle is the ideal size for the bottle to fit into a bottle cage and is also large enough to be able to inflate even the most stubborn tires. </w:t>
      </w:r>
    </w:p>
    <w:p w14:paraId="51EC50FE" w14:textId="69CA0147" w:rsidR="00B6365B" w:rsidRPr="00B6365B" w:rsidRDefault="00B6365B" w:rsidP="00B636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Arial" w:hAnsi="Arial" w:cs="Arial"/>
          <w:sz w:val="20"/>
          <w:szCs w:val="20"/>
          <w:lang w:val="en-US"/>
        </w:rPr>
      </w:pPr>
      <w:r w:rsidRPr="00B6365B">
        <w:rPr>
          <w:rFonts w:ascii="Arial" w:eastAsia="Arial" w:hAnsi="Arial" w:cs="Arial"/>
          <w:sz w:val="20"/>
          <w:szCs w:val="20"/>
          <w:lang w:val="en-US"/>
        </w:rPr>
        <w:t>"A number of tubeless users and bike mechanics approached us and said that they loved the milKit valve system and asked if we couldn't also find an easy solution to the one problem remaining with tubeless tires: inflating them without having to use a compressor," says Pius Kobler, co-founder and CTO at milKit. "This inspired us to develop the Booster.”</w:t>
      </w:r>
    </w:p>
    <w:p w14:paraId="051D99C1" w14:textId="13FA4186" w:rsidR="00B6365B" w:rsidRPr="008728CE" w:rsidRDefault="00182E7A" w:rsidP="005077B8">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Arial" w:hAnsi="Arial" w:cs="Arial"/>
          <w:color w:val="484848"/>
          <w:sz w:val="20"/>
          <w:szCs w:val="20"/>
          <w:lang w:val="en-US"/>
        </w:rPr>
      </w:pPr>
      <w:r>
        <w:rPr>
          <w:rFonts w:ascii="Arial" w:eastAsia="Arial" w:hAnsi="Arial" w:cs="Arial"/>
          <w:noProof/>
          <w:color w:val="484848"/>
          <w:sz w:val="20"/>
          <w:szCs w:val="20"/>
        </w:rPr>
        <w:lastRenderedPageBreak/>
        <w:drawing>
          <wp:anchor distT="0" distB="0" distL="114300" distR="114300" simplePos="0" relativeHeight="251660288" behindDoc="0" locked="0" layoutInCell="1" allowOverlap="1" wp14:anchorId="5B46440C" wp14:editId="3BC441A9">
            <wp:simplePos x="0" y="0"/>
            <wp:positionH relativeFrom="column">
              <wp:posOffset>3681095</wp:posOffset>
            </wp:positionH>
            <wp:positionV relativeFrom="paragraph">
              <wp:posOffset>85725</wp:posOffset>
            </wp:positionV>
            <wp:extent cx="2409825" cy="3609975"/>
            <wp:effectExtent l="0" t="0" r="9525" b="127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409825" cy="36099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BA032A4" w14:textId="1C842132" w:rsidR="00B6365B" w:rsidRPr="00B6365B" w:rsidRDefault="00B6365B" w:rsidP="00B636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Arial" w:hAnsi="Arial" w:cs="Arial"/>
          <w:b/>
          <w:sz w:val="20"/>
          <w:szCs w:val="20"/>
          <w:lang w:val="en-US"/>
        </w:rPr>
      </w:pPr>
      <w:r w:rsidRPr="00B6365B">
        <w:rPr>
          <w:rFonts w:ascii="Arial" w:eastAsia="Arial" w:hAnsi="Arial" w:cs="Arial"/>
          <w:b/>
          <w:sz w:val="20"/>
          <w:szCs w:val="20"/>
          <w:lang w:val="en-US"/>
        </w:rPr>
        <w:t xml:space="preserve">Booster </w:t>
      </w:r>
      <w:r w:rsidR="005B5D43">
        <w:rPr>
          <w:rFonts w:ascii="Arial" w:eastAsia="Arial" w:hAnsi="Arial" w:cs="Arial"/>
          <w:b/>
          <w:sz w:val="20"/>
          <w:szCs w:val="20"/>
          <w:lang w:val="en-US"/>
        </w:rPr>
        <w:t>0.75</w:t>
      </w:r>
      <w:r w:rsidRPr="00B6365B">
        <w:rPr>
          <w:rFonts w:ascii="Arial" w:eastAsia="Arial" w:hAnsi="Arial" w:cs="Arial"/>
          <w:b/>
          <w:sz w:val="20"/>
          <w:szCs w:val="20"/>
          <w:lang w:val="en-US"/>
        </w:rPr>
        <w:t xml:space="preserve"> Liter</w:t>
      </w:r>
      <w:r w:rsidR="005B5D43">
        <w:rPr>
          <w:rFonts w:ascii="Arial" w:eastAsia="Arial" w:hAnsi="Arial" w:cs="Arial"/>
          <w:b/>
          <w:sz w:val="20"/>
          <w:szCs w:val="20"/>
          <w:lang w:val="en-US"/>
        </w:rPr>
        <w:t xml:space="preserve"> / 25 oz</w:t>
      </w:r>
      <w:r w:rsidRPr="00B6365B">
        <w:rPr>
          <w:rFonts w:ascii="Arial" w:eastAsia="Arial" w:hAnsi="Arial" w:cs="Arial"/>
          <w:b/>
          <w:sz w:val="20"/>
          <w:szCs w:val="20"/>
          <w:lang w:val="en-US"/>
        </w:rPr>
        <w:t xml:space="preserve"> @ $59.95</w:t>
      </w:r>
    </w:p>
    <w:p w14:paraId="2BC399E4" w14:textId="53E82F9C" w:rsidR="00B6365B" w:rsidRPr="00B6365B" w:rsidRDefault="00B6365B" w:rsidP="00B636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Arial" w:hAnsi="Arial" w:cs="Arial"/>
          <w:b/>
          <w:sz w:val="20"/>
          <w:szCs w:val="20"/>
          <w:lang w:val="en-US"/>
        </w:rPr>
      </w:pPr>
      <w:r w:rsidRPr="00B6365B">
        <w:rPr>
          <w:rFonts w:ascii="Arial" w:eastAsia="Arial" w:hAnsi="Arial" w:cs="Arial"/>
          <w:b/>
          <w:sz w:val="20"/>
          <w:szCs w:val="20"/>
          <w:lang w:val="en-US"/>
        </w:rPr>
        <w:t>Booster 0.6 Liter</w:t>
      </w:r>
      <w:r w:rsidR="005B5D43">
        <w:rPr>
          <w:rFonts w:ascii="Arial" w:eastAsia="Arial" w:hAnsi="Arial" w:cs="Arial"/>
          <w:b/>
          <w:sz w:val="20"/>
          <w:szCs w:val="20"/>
          <w:lang w:val="en-US"/>
        </w:rPr>
        <w:t xml:space="preserve"> / 20 oz</w:t>
      </w:r>
      <w:r w:rsidRPr="00B6365B">
        <w:rPr>
          <w:rFonts w:ascii="Arial" w:eastAsia="Arial" w:hAnsi="Arial" w:cs="Arial"/>
          <w:b/>
          <w:sz w:val="20"/>
          <w:szCs w:val="20"/>
          <w:lang w:val="en-US"/>
        </w:rPr>
        <w:t xml:space="preserve"> @ $59.95</w:t>
      </w:r>
    </w:p>
    <w:p w14:paraId="09F39147" w14:textId="17F35483" w:rsidR="00B6365B" w:rsidRPr="00B6365B" w:rsidRDefault="00B6365B" w:rsidP="00B636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Arial" w:hAnsi="Arial" w:cs="Arial"/>
          <w:sz w:val="20"/>
          <w:szCs w:val="20"/>
          <w:lang w:val="en-US"/>
        </w:rPr>
      </w:pPr>
    </w:p>
    <w:p w14:paraId="60191547" w14:textId="3B5390E4" w:rsidR="00B6365B" w:rsidRPr="00B6365B" w:rsidRDefault="00B6365B" w:rsidP="00B636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20"/>
        <w:rPr>
          <w:rFonts w:ascii="Arial" w:eastAsia="Arial" w:hAnsi="Arial" w:cs="Arial"/>
          <w:b/>
          <w:sz w:val="20"/>
          <w:szCs w:val="20"/>
          <w:lang w:val="en-US"/>
        </w:rPr>
      </w:pPr>
      <w:r w:rsidRPr="00B6365B">
        <w:rPr>
          <w:rFonts w:ascii="Arial" w:eastAsia="Arial" w:hAnsi="Arial" w:cs="Arial"/>
          <w:b/>
          <w:sz w:val="20"/>
          <w:szCs w:val="20"/>
          <w:lang w:val="en-US"/>
        </w:rPr>
        <w:t>milKit Family of Products</w:t>
      </w:r>
    </w:p>
    <w:p w14:paraId="2D6000B1" w14:textId="5FCDBD83" w:rsidR="00482D9D" w:rsidRPr="00482D9D" w:rsidRDefault="005B5D43" w:rsidP="00CC0ABF">
      <w:pPr>
        <w:numPr>
          <w:ilvl w:val="0"/>
          <w:numId w:val="9"/>
        </w:numPr>
        <w:pBdr>
          <w:bar w:val="none" w:sz="0" w:color="auto"/>
        </w:pBdr>
        <w:tabs>
          <w:tab w:val="left" w:pos="916"/>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before="0"/>
        <w:ind w:left="210" w:right="-46" w:hanging="210"/>
        <w:contextualSpacing/>
        <w:jc w:val="left"/>
        <w:rPr>
          <w:rFonts w:ascii="Arial" w:hAnsi="Arial" w:cs="Arial"/>
          <w:sz w:val="20"/>
          <w:szCs w:val="20"/>
          <w:lang w:val="en-US"/>
        </w:rPr>
      </w:pPr>
      <w:r>
        <w:rPr>
          <w:rFonts w:ascii="Arial" w:eastAsia="Arial" w:hAnsi="Arial" w:cs="Arial"/>
          <w:sz w:val="20"/>
          <w:szCs w:val="20"/>
          <w:lang w:val="en-US"/>
        </w:rPr>
        <w:t xml:space="preserve">milKit </w:t>
      </w:r>
      <w:r w:rsidRPr="00B6365B">
        <w:rPr>
          <w:rFonts w:ascii="Arial" w:eastAsia="Arial" w:hAnsi="Arial" w:cs="Arial"/>
          <w:sz w:val="20"/>
          <w:szCs w:val="20"/>
          <w:lang w:val="en-US"/>
        </w:rPr>
        <w:t xml:space="preserve">Compact Tubeless Valve &amp; Refill Kit </w:t>
      </w:r>
    </w:p>
    <w:p w14:paraId="0E4A5779" w14:textId="1717685A" w:rsidR="005B5D43" w:rsidRPr="00B6365B" w:rsidRDefault="00482D9D" w:rsidP="00CC0ABF">
      <w:pPr>
        <w:numPr>
          <w:ilvl w:val="1"/>
          <w:numId w:val="9"/>
        </w:numPr>
        <w:pBdr>
          <w:bar w:val="none" w:sz="0" w:color="auto"/>
        </w:pBdr>
        <w:tabs>
          <w:tab w:val="left" w:pos="1276"/>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before="0"/>
        <w:ind w:left="567" w:right="-46" w:hanging="218"/>
        <w:contextualSpacing/>
        <w:jc w:val="left"/>
        <w:rPr>
          <w:rFonts w:ascii="Arial" w:hAnsi="Arial" w:cs="Arial"/>
          <w:sz w:val="20"/>
          <w:szCs w:val="20"/>
          <w:lang w:val="en-US"/>
        </w:rPr>
      </w:pPr>
      <w:r>
        <w:rPr>
          <w:rFonts w:ascii="Arial" w:eastAsia="Arial" w:hAnsi="Arial" w:cs="Arial"/>
          <w:sz w:val="20"/>
          <w:szCs w:val="20"/>
          <w:lang w:val="en-US"/>
        </w:rPr>
        <w:t>F</w:t>
      </w:r>
      <w:r w:rsidR="005B5D43">
        <w:rPr>
          <w:rFonts w:ascii="Arial" w:eastAsia="Arial" w:hAnsi="Arial" w:cs="Arial"/>
          <w:sz w:val="20"/>
          <w:szCs w:val="20"/>
          <w:lang w:val="en-US"/>
        </w:rPr>
        <w:t>our valve length versions from 35 to 75 mm</w:t>
      </w:r>
      <w:r w:rsidR="005B5D43" w:rsidRPr="00B6365B">
        <w:rPr>
          <w:rFonts w:ascii="Arial" w:eastAsia="Arial" w:hAnsi="Arial" w:cs="Arial"/>
          <w:sz w:val="20"/>
          <w:szCs w:val="20"/>
          <w:lang w:val="en-US"/>
        </w:rPr>
        <w:t xml:space="preserve"> @ $64.95</w:t>
      </w:r>
    </w:p>
    <w:p w14:paraId="4FAC4A3B" w14:textId="2DB64CEF" w:rsidR="00482D9D" w:rsidRPr="00482D9D" w:rsidRDefault="005B5D43" w:rsidP="00CC0ABF">
      <w:pPr>
        <w:numPr>
          <w:ilvl w:val="0"/>
          <w:numId w:val="9"/>
        </w:numPr>
        <w:pBdr>
          <w:bar w:val="none" w:sz="0" w:color="auto"/>
        </w:pBdr>
        <w:tabs>
          <w:tab w:val="left" w:pos="916"/>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before="0"/>
        <w:ind w:left="210" w:right="-46" w:hanging="210"/>
        <w:contextualSpacing/>
        <w:jc w:val="left"/>
        <w:rPr>
          <w:rFonts w:ascii="Arial" w:hAnsi="Arial" w:cs="Arial"/>
          <w:sz w:val="20"/>
          <w:szCs w:val="20"/>
          <w:lang w:val="en-US"/>
        </w:rPr>
      </w:pPr>
      <w:r>
        <w:rPr>
          <w:rFonts w:ascii="Arial" w:eastAsia="Arial" w:hAnsi="Arial" w:cs="Arial"/>
          <w:sz w:val="20"/>
          <w:szCs w:val="20"/>
          <w:lang w:val="en-US"/>
        </w:rPr>
        <w:t>milKit v</w:t>
      </w:r>
      <w:r w:rsidRPr="005B5D43">
        <w:rPr>
          <w:rFonts w:ascii="Arial" w:eastAsia="Arial" w:hAnsi="Arial" w:cs="Arial"/>
          <w:sz w:val="20"/>
          <w:szCs w:val="20"/>
          <w:lang w:val="en-US"/>
        </w:rPr>
        <w:t xml:space="preserve">alve Pack </w:t>
      </w:r>
    </w:p>
    <w:p w14:paraId="27783290" w14:textId="15D544F3" w:rsidR="005B5D43" w:rsidRPr="005B5D43" w:rsidRDefault="00482D9D" w:rsidP="00CC0ABF">
      <w:pPr>
        <w:numPr>
          <w:ilvl w:val="1"/>
          <w:numId w:val="9"/>
        </w:numPr>
        <w:pBdr>
          <w:bar w:val="none" w:sz="0" w:color="auto"/>
        </w:pBdr>
        <w:tabs>
          <w:tab w:val="left" w:pos="1276"/>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before="0"/>
        <w:ind w:left="567" w:right="-46" w:hanging="218"/>
        <w:contextualSpacing/>
        <w:jc w:val="left"/>
        <w:rPr>
          <w:rFonts w:ascii="Arial" w:hAnsi="Arial" w:cs="Arial"/>
          <w:sz w:val="20"/>
          <w:szCs w:val="20"/>
          <w:lang w:val="en-US"/>
        </w:rPr>
      </w:pPr>
      <w:r>
        <w:rPr>
          <w:rFonts w:ascii="Arial" w:eastAsia="Arial" w:hAnsi="Arial" w:cs="Arial"/>
          <w:sz w:val="20"/>
          <w:szCs w:val="20"/>
          <w:lang w:val="en-US"/>
        </w:rPr>
        <w:t>Four valve length versions from 35 to 75 mm</w:t>
      </w:r>
      <w:r w:rsidRPr="005B5D43">
        <w:rPr>
          <w:rFonts w:ascii="Arial" w:eastAsia="Arial" w:hAnsi="Arial" w:cs="Arial"/>
          <w:sz w:val="20"/>
          <w:szCs w:val="20"/>
          <w:lang w:val="en-US"/>
        </w:rPr>
        <w:t xml:space="preserve"> </w:t>
      </w:r>
      <w:r w:rsidR="005B5D43" w:rsidRPr="005B5D43">
        <w:rPr>
          <w:rFonts w:ascii="Arial" w:eastAsia="Arial" w:hAnsi="Arial" w:cs="Arial"/>
          <w:sz w:val="20"/>
          <w:szCs w:val="20"/>
          <w:lang w:val="en-US"/>
        </w:rPr>
        <w:t>@ $34.95</w:t>
      </w:r>
    </w:p>
    <w:p w14:paraId="066BCE1A" w14:textId="4A157D83" w:rsidR="00482D9D" w:rsidRPr="00482D9D" w:rsidRDefault="005B5D43" w:rsidP="00CC0ABF">
      <w:pPr>
        <w:numPr>
          <w:ilvl w:val="0"/>
          <w:numId w:val="9"/>
        </w:numPr>
        <w:pBdr>
          <w:bar w:val="none" w:sz="0" w:color="auto"/>
        </w:pBdr>
        <w:tabs>
          <w:tab w:val="left" w:pos="916"/>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before="0"/>
        <w:ind w:left="210" w:right="-46" w:hanging="210"/>
        <w:contextualSpacing/>
        <w:jc w:val="left"/>
        <w:rPr>
          <w:rFonts w:ascii="Arial" w:hAnsi="Arial" w:cs="Arial"/>
          <w:sz w:val="20"/>
          <w:szCs w:val="20"/>
          <w:lang w:val="en-US"/>
        </w:rPr>
      </w:pPr>
      <w:r w:rsidRPr="005B5D43">
        <w:rPr>
          <w:rFonts w:ascii="Arial" w:eastAsia="Arial" w:hAnsi="Arial" w:cs="Arial"/>
          <w:sz w:val="20"/>
          <w:szCs w:val="20"/>
          <w:lang w:val="en-US"/>
        </w:rPr>
        <w:t>New innovative milKit tubeless s</w:t>
      </w:r>
      <w:r>
        <w:rPr>
          <w:rFonts w:ascii="Arial" w:eastAsia="Arial" w:hAnsi="Arial" w:cs="Arial"/>
          <w:sz w:val="20"/>
          <w:szCs w:val="20"/>
          <w:lang w:val="en-US"/>
        </w:rPr>
        <w:t xml:space="preserve">ealant </w:t>
      </w:r>
    </w:p>
    <w:p w14:paraId="293786CB" w14:textId="4A49089B" w:rsidR="00B6365B" w:rsidRPr="005B5D43" w:rsidRDefault="00482D9D" w:rsidP="00CC0ABF">
      <w:pPr>
        <w:numPr>
          <w:ilvl w:val="1"/>
          <w:numId w:val="9"/>
        </w:numPr>
        <w:pBdr>
          <w:bar w:val="none" w:sz="0" w:color="auto"/>
        </w:pBdr>
        <w:tabs>
          <w:tab w:val="left" w:pos="1276"/>
          <w:tab w:val="left" w:pos="1832"/>
          <w:tab w:val="left" w:pos="2748"/>
          <w:tab w:val="left" w:pos="3664"/>
          <w:tab w:val="left" w:pos="4580"/>
          <w:tab w:val="left" w:pos="5496"/>
          <w:tab w:val="left" w:pos="6412"/>
          <w:tab w:val="left" w:pos="7328"/>
          <w:tab w:val="left" w:pos="8244"/>
          <w:tab w:val="left" w:pos="9072"/>
          <w:tab w:val="left" w:pos="10076"/>
          <w:tab w:val="left" w:pos="10992"/>
          <w:tab w:val="left" w:pos="11908"/>
          <w:tab w:val="left" w:pos="12824"/>
          <w:tab w:val="left" w:pos="13740"/>
          <w:tab w:val="left" w:pos="14656"/>
        </w:tabs>
        <w:spacing w:before="0"/>
        <w:ind w:left="567" w:right="-46" w:hanging="218"/>
        <w:contextualSpacing/>
        <w:jc w:val="left"/>
        <w:rPr>
          <w:rFonts w:ascii="Arial" w:hAnsi="Arial" w:cs="Arial"/>
          <w:sz w:val="20"/>
          <w:szCs w:val="20"/>
          <w:lang w:val="en-US"/>
        </w:rPr>
      </w:pPr>
      <w:r>
        <w:rPr>
          <w:rFonts w:ascii="Arial" w:eastAsia="Arial" w:hAnsi="Arial" w:cs="Arial"/>
          <w:sz w:val="20"/>
          <w:szCs w:val="20"/>
          <w:lang w:val="en-US"/>
        </w:rPr>
        <w:t>F</w:t>
      </w:r>
      <w:r w:rsidR="005B5D43">
        <w:rPr>
          <w:rFonts w:ascii="Arial" w:eastAsia="Arial" w:hAnsi="Arial" w:cs="Arial"/>
          <w:sz w:val="20"/>
          <w:szCs w:val="20"/>
          <w:lang w:val="en-US"/>
        </w:rPr>
        <w:t>our bottle sizes from 60ml</w:t>
      </w:r>
      <w:r>
        <w:rPr>
          <w:rFonts w:ascii="Arial" w:eastAsia="Arial" w:hAnsi="Arial" w:cs="Arial"/>
          <w:sz w:val="20"/>
          <w:szCs w:val="20"/>
          <w:lang w:val="en-US"/>
        </w:rPr>
        <w:t xml:space="preserve"> </w:t>
      </w:r>
      <w:r w:rsidR="005B5D43">
        <w:rPr>
          <w:rFonts w:ascii="Arial" w:eastAsia="Arial" w:hAnsi="Arial" w:cs="Arial"/>
          <w:sz w:val="20"/>
          <w:szCs w:val="20"/>
          <w:lang w:val="en-US"/>
        </w:rPr>
        <w:t>/</w:t>
      </w:r>
      <w:r>
        <w:rPr>
          <w:rFonts w:ascii="Arial" w:eastAsia="Arial" w:hAnsi="Arial" w:cs="Arial"/>
          <w:sz w:val="20"/>
          <w:szCs w:val="20"/>
          <w:lang w:val="en-US"/>
        </w:rPr>
        <w:t xml:space="preserve"> </w:t>
      </w:r>
      <w:r w:rsidR="005B5D43">
        <w:rPr>
          <w:rFonts w:ascii="Arial" w:eastAsia="Arial" w:hAnsi="Arial" w:cs="Arial"/>
          <w:sz w:val="20"/>
          <w:szCs w:val="20"/>
          <w:lang w:val="en-US"/>
        </w:rPr>
        <w:t>2 oz up to 1000 ml / 34 oz</w:t>
      </w:r>
      <w:r>
        <w:rPr>
          <w:rFonts w:ascii="Arial" w:eastAsia="Arial" w:hAnsi="Arial" w:cs="Arial"/>
          <w:sz w:val="20"/>
          <w:szCs w:val="20"/>
          <w:lang w:val="en-US"/>
        </w:rPr>
        <w:t xml:space="preserve"> @ $7.95 to $38.95</w:t>
      </w:r>
    </w:p>
    <w:p w14:paraId="353FFC6C" w14:textId="51F75557" w:rsidR="00B6365B" w:rsidRPr="00B6365B" w:rsidRDefault="00B6365B" w:rsidP="00B636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Arial" w:hAnsi="Arial" w:cs="Arial"/>
          <w:color w:val="484848"/>
          <w:sz w:val="20"/>
          <w:szCs w:val="20"/>
          <w:lang w:val="en-US"/>
        </w:rPr>
      </w:pPr>
      <w:r w:rsidRPr="00B6365B">
        <w:rPr>
          <w:rFonts w:ascii="Arial" w:eastAsia="Arial" w:hAnsi="Arial" w:cs="Arial"/>
          <w:sz w:val="20"/>
          <w:szCs w:val="20"/>
          <w:lang w:val="en-US"/>
        </w:rPr>
        <w:t>The milKit Booster is available now at independent bicycle dealers, and online retailers</w:t>
      </w:r>
      <w:r w:rsidRPr="00B6365B">
        <w:rPr>
          <w:rFonts w:ascii="Arial" w:eastAsia="Arial" w:hAnsi="Arial" w:cs="Arial"/>
          <w:color w:val="484848"/>
          <w:sz w:val="20"/>
          <w:szCs w:val="20"/>
          <w:lang w:val="en-US"/>
        </w:rPr>
        <w:t xml:space="preserve"> </w:t>
      </w:r>
      <w:hyperlink r:id="rId9" w:anchor="shop_stores_usa_canada">
        <w:r w:rsidRPr="00B6365B">
          <w:rPr>
            <w:rFonts w:ascii="Arial" w:eastAsia="Arial" w:hAnsi="Arial" w:cs="Arial"/>
            <w:color w:val="0563C1"/>
            <w:sz w:val="20"/>
            <w:szCs w:val="20"/>
            <w:u w:val="single"/>
            <w:lang w:val="en-US"/>
          </w:rPr>
          <w:t>found here</w:t>
        </w:r>
      </w:hyperlink>
      <w:r w:rsidRPr="00B6365B">
        <w:rPr>
          <w:rFonts w:ascii="Arial" w:eastAsia="Arial" w:hAnsi="Arial" w:cs="Arial"/>
          <w:color w:val="484848"/>
          <w:sz w:val="20"/>
          <w:szCs w:val="20"/>
          <w:lang w:val="en-US"/>
        </w:rPr>
        <w:t>.</w:t>
      </w:r>
    </w:p>
    <w:p w14:paraId="1C590F80" w14:textId="6D38BF6C" w:rsidR="00B6365B" w:rsidRDefault="00B6365B" w:rsidP="00B6365B">
      <w:pPr>
        <w:rPr>
          <w:rFonts w:ascii="Arial" w:eastAsia="Arial" w:hAnsi="Arial" w:cs="Arial"/>
          <w:b/>
          <w:color w:val="000000"/>
          <w:sz w:val="20"/>
          <w:szCs w:val="20"/>
          <w:lang w:val="en-US"/>
        </w:rPr>
      </w:pPr>
    </w:p>
    <w:p w14:paraId="72C37B85" w14:textId="1B0F4BF4" w:rsidR="00B6365B" w:rsidRPr="00B6365B" w:rsidRDefault="00B6365B" w:rsidP="00B6365B">
      <w:pPr>
        <w:rPr>
          <w:rFonts w:ascii="Arial" w:eastAsia="Arial" w:hAnsi="Arial" w:cs="Arial"/>
          <w:color w:val="000000"/>
          <w:sz w:val="20"/>
          <w:szCs w:val="20"/>
          <w:lang w:val="en-US"/>
        </w:rPr>
      </w:pPr>
      <w:r w:rsidRPr="00B6365B">
        <w:rPr>
          <w:rFonts w:ascii="Arial" w:eastAsia="Arial" w:hAnsi="Arial" w:cs="Arial"/>
          <w:b/>
          <w:color w:val="000000"/>
          <w:sz w:val="20"/>
          <w:szCs w:val="20"/>
          <w:lang w:val="en-US"/>
        </w:rPr>
        <w:t>About milKit</w:t>
      </w:r>
    </w:p>
    <w:p w14:paraId="0AD59327" w14:textId="20223DCC" w:rsidR="00B6365B" w:rsidRPr="00B6365B" w:rsidRDefault="00B6365B" w:rsidP="00B6365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Arial" w:eastAsia="Arial" w:hAnsi="Arial" w:cs="Arial"/>
          <w:color w:val="000000"/>
          <w:sz w:val="20"/>
          <w:szCs w:val="20"/>
          <w:lang w:val="en-US"/>
        </w:rPr>
      </w:pPr>
      <w:r w:rsidRPr="00B6365B">
        <w:rPr>
          <w:rFonts w:ascii="Arial" w:eastAsia="Arial" w:hAnsi="Arial" w:cs="Arial"/>
          <w:color w:val="000000"/>
          <w:sz w:val="20"/>
          <w:szCs w:val="20"/>
          <w:lang w:val="en-US"/>
        </w:rPr>
        <w:t>The milKit brand was created in 2015 by Swiss manufacturer, Sport Components Limited, with the successful launch of the innovative tubeless valve system that makes the use and maintenance of tubeless tires easy. Product development engineer Pius Kobler and his team started the venture with the vision to develop innovative components for the bike and outdoor market.</w:t>
      </w:r>
    </w:p>
    <w:p w14:paraId="3E7B07B3" w14:textId="529C0E7D" w:rsidR="00B6365B" w:rsidRPr="00B6365B" w:rsidRDefault="00B6365B" w:rsidP="00B6365B">
      <w:pPr>
        <w:rPr>
          <w:rFonts w:ascii="Arial" w:eastAsia="Arial" w:hAnsi="Arial" w:cs="Arial"/>
          <w:color w:val="000000"/>
          <w:sz w:val="20"/>
          <w:szCs w:val="20"/>
          <w:lang w:val="en-US"/>
        </w:rPr>
      </w:pPr>
      <w:r w:rsidRPr="00B6365B">
        <w:rPr>
          <w:rFonts w:ascii="Arial" w:eastAsia="Arial" w:hAnsi="Arial" w:cs="Arial"/>
          <w:color w:val="000000"/>
          <w:sz w:val="20"/>
          <w:szCs w:val="20"/>
          <w:lang w:val="en-US"/>
        </w:rPr>
        <w:t xml:space="preserve">Starting with milKit, Sport Components Limited aims to become an international innovation leader for tubeless products and for the development of bicycle components at large. We developed milKit, a kit that allows to measure and refill </w:t>
      </w:r>
      <w:bookmarkStart w:id="1" w:name="_GoBack"/>
      <w:bookmarkEnd w:id="1"/>
      <w:r w:rsidRPr="00B6365B">
        <w:rPr>
          <w:rFonts w:ascii="Arial" w:eastAsia="Arial" w:hAnsi="Arial" w:cs="Arial"/>
          <w:color w:val="000000"/>
          <w:sz w:val="20"/>
          <w:szCs w:val="20"/>
          <w:lang w:val="en-US"/>
        </w:rPr>
        <w:t>sealant in tubeless bicycle tires without having to remove the tire or release the air pressure. The milKit Booster is their follow-up innovation, which further evidences the company’s commitment to improving the cycling and bike maintenance experience for all users.</w:t>
      </w:r>
    </w:p>
    <w:p w14:paraId="10E33147" w14:textId="77777777" w:rsidR="00B6365B" w:rsidRPr="00B6365B" w:rsidRDefault="00B6365B" w:rsidP="00B6365B">
      <w:pPr>
        <w:rPr>
          <w:rFonts w:ascii="Arial" w:eastAsia="Arial" w:hAnsi="Arial" w:cs="Arial"/>
          <w:color w:val="000000"/>
          <w:sz w:val="20"/>
          <w:szCs w:val="20"/>
          <w:lang w:val="en-US"/>
        </w:rPr>
      </w:pPr>
    </w:p>
    <w:p w14:paraId="51A8E017" w14:textId="4A12F6E8" w:rsidR="00F664FE" w:rsidRDefault="00B6365B" w:rsidP="00B6365B">
      <w:pPr>
        <w:rPr>
          <w:rFonts w:ascii="Arial" w:eastAsia="Arial" w:hAnsi="Arial" w:cs="Arial"/>
          <w:color w:val="0563C1"/>
          <w:sz w:val="20"/>
          <w:szCs w:val="20"/>
          <w:u w:val="single"/>
          <w:lang w:val="en-US"/>
        </w:rPr>
      </w:pPr>
      <w:r w:rsidRPr="002F6DB4">
        <w:rPr>
          <w:rFonts w:ascii="Arial" w:eastAsia="Arial" w:hAnsi="Arial" w:cs="Arial"/>
          <w:color w:val="000000"/>
          <w:sz w:val="20"/>
          <w:szCs w:val="20"/>
          <w:lang w:val="en-US"/>
        </w:rPr>
        <w:t>For more information</w:t>
      </w:r>
      <w:r w:rsidR="002F6DB4">
        <w:rPr>
          <w:rFonts w:ascii="Arial" w:eastAsia="Arial" w:hAnsi="Arial" w:cs="Arial"/>
          <w:color w:val="000000"/>
          <w:sz w:val="20"/>
          <w:szCs w:val="20"/>
          <w:lang w:val="en-US"/>
        </w:rPr>
        <w:t xml:space="preserve"> and images</w:t>
      </w:r>
      <w:r w:rsidRPr="002F6DB4">
        <w:rPr>
          <w:rFonts w:ascii="Arial" w:eastAsia="Arial" w:hAnsi="Arial" w:cs="Arial"/>
          <w:color w:val="000000"/>
          <w:sz w:val="20"/>
          <w:szCs w:val="20"/>
          <w:lang w:val="en-US"/>
        </w:rPr>
        <w:t xml:space="preserve">: </w:t>
      </w:r>
      <w:hyperlink r:id="rId10">
        <w:proofErr w:type="spellStart"/>
        <w:r w:rsidRPr="002F6DB4">
          <w:rPr>
            <w:rFonts w:ascii="Arial" w:eastAsia="Arial" w:hAnsi="Arial" w:cs="Arial"/>
            <w:color w:val="0563C1"/>
            <w:sz w:val="20"/>
            <w:szCs w:val="20"/>
            <w:u w:val="single"/>
            <w:lang w:val="en-US"/>
          </w:rPr>
          <w:t>milKit.bike</w:t>
        </w:r>
        <w:proofErr w:type="spellEnd"/>
      </w:hyperlink>
      <w:r w:rsidR="002F6DB4" w:rsidRPr="002F6DB4">
        <w:rPr>
          <w:rFonts w:ascii="Arial" w:eastAsia="Arial" w:hAnsi="Arial" w:cs="Arial"/>
          <w:color w:val="0563C1"/>
          <w:sz w:val="20"/>
          <w:szCs w:val="20"/>
          <w:u w:val="single"/>
          <w:lang w:val="en-US"/>
        </w:rPr>
        <w:t>/</w:t>
      </w:r>
      <w:r w:rsidR="002F6DB4">
        <w:rPr>
          <w:rFonts w:ascii="Arial" w:eastAsia="Arial" w:hAnsi="Arial" w:cs="Arial"/>
          <w:color w:val="0563C1"/>
          <w:sz w:val="20"/>
          <w:szCs w:val="20"/>
          <w:u w:val="single"/>
          <w:lang w:val="en-US"/>
        </w:rPr>
        <w:t>media</w:t>
      </w:r>
    </w:p>
    <w:p w14:paraId="54970449" w14:textId="1B23864F" w:rsidR="008728CE" w:rsidRDefault="008728CE" w:rsidP="00B6365B">
      <w:pPr>
        <w:rPr>
          <w:rFonts w:ascii="Arial" w:eastAsia="Arial" w:hAnsi="Arial" w:cs="Arial"/>
          <w:color w:val="0563C1"/>
          <w:sz w:val="20"/>
          <w:szCs w:val="20"/>
          <w:u w:val="single"/>
          <w:lang w:val="en-US"/>
        </w:rPr>
      </w:pPr>
    </w:p>
    <w:p w14:paraId="3CE4503A" w14:textId="1DE69E82" w:rsidR="008728CE" w:rsidRPr="000565DC" w:rsidRDefault="008728CE" w:rsidP="008728CE">
      <w:pPr>
        <w:jc w:val="center"/>
        <w:rPr>
          <w:rFonts w:ascii="Arial" w:eastAsia="Arial" w:hAnsi="Arial" w:cs="Arial"/>
          <w:color w:val="000000"/>
          <w:sz w:val="20"/>
          <w:szCs w:val="20"/>
          <w:lang w:val="en-US"/>
        </w:rPr>
      </w:pPr>
      <w:r>
        <w:rPr>
          <w:rFonts w:ascii="Arial" w:eastAsia="Arial" w:hAnsi="Arial" w:cs="Arial"/>
          <w:noProof/>
          <w:sz w:val="20"/>
          <w:szCs w:val="20"/>
          <w:lang w:val="en-US"/>
        </w:rPr>
        <w:drawing>
          <wp:inline distT="0" distB="0" distL="0" distR="0" wp14:anchorId="335BA81C" wp14:editId="5E4D0D91">
            <wp:extent cx="4619625" cy="3089999"/>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620658" cy="3090690"/>
                    </a:xfrm>
                    <a:prstGeom prst="rect">
                      <a:avLst/>
                    </a:prstGeom>
                    <a:noFill/>
                    <a:ln>
                      <a:noFill/>
                    </a:ln>
                  </pic:spPr>
                </pic:pic>
              </a:graphicData>
            </a:graphic>
          </wp:inline>
        </w:drawing>
      </w:r>
    </w:p>
    <w:sectPr w:rsidR="008728CE" w:rsidRPr="000565DC" w:rsidSect="001F0C9B">
      <w:headerReference w:type="default" r:id="rId12"/>
      <w:footerReference w:type="default" r:id="rId13"/>
      <w:pgSz w:w="11906" w:h="16838"/>
      <w:pgMar w:top="1440" w:right="1440" w:bottom="1440" w:left="1440" w:header="1644"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E01F964" w14:textId="77777777" w:rsidR="00F16B88" w:rsidRDefault="00F16B88" w:rsidP="001F0C9B">
      <w:pPr>
        <w:spacing w:before="0"/>
      </w:pPr>
      <w:r>
        <w:separator/>
      </w:r>
    </w:p>
  </w:endnote>
  <w:endnote w:type="continuationSeparator" w:id="0">
    <w:p w14:paraId="443E00F3" w14:textId="77777777" w:rsidR="00F16B88" w:rsidRDefault="00F16B88" w:rsidP="001F0C9B">
      <w:pPr>
        <w:spacing w:before="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Yu Gothic Light">
    <w:panose1 w:val="020B0300000000000000"/>
    <w:charset w:val="80"/>
    <w:family w:val="swiss"/>
    <w:pitch w:val="variable"/>
    <w:sig w:usb0="E00002FF" w:usb1="2AC7FDFF" w:usb2="00000016" w:usb3="00000000" w:csb0="0002009F" w:csb1="00000000"/>
  </w:font>
  <w:font w:name="Lucida Grande">
    <w:altName w:val="Segoe UI"/>
    <w:charset w:val="00"/>
    <w:family w:val="auto"/>
    <w:pitch w:val="variable"/>
    <w:sig w:usb0="E1000AEF" w:usb1="5000A1FF" w:usb2="00000000" w:usb3="00000000" w:csb0="000001B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Mincho">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5F5E23E" w14:textId="77777777" w:rsidR="005D14AB" w:rsidRPr="005D4DF7" w:rsidRDefault="005D14AB" w:rsidP="001F0C9B">
    <w:pPr>
      <w:widowControl w:val="0"/>
      <w:overflowPunct w:val="0"/>
      <w:autoSpaceDE w:val="0"/>
      <w:autoSpaceDN w:val="0"/>
      <w:adjustRightInd w:val="0"/>
      <w:spacing w:line="313" w:lineRule="auto"/>
      <w:jc w:val="right"/>
      <w:rPr>
        <w:rFonts w:cs="Arial"/>
        <w:color w:val="7F7F7F" w:themeColor="text1" w:themeTint="80"/>
        <w:sz w:val="13"/>
        <w:szCs w:val="13"/>
      </w:rPr>
    </w:pPr>
    <w:r w:rsidRPr="005D4DF7">
      <w:rPr>
        <w:rFonts w:cs="Arial"/>
        <w:color w:val="7F7F7F" w:themeColor="text1" w:themeTint="80"/>
        <w:sz w:val="13"/>
        <w:szCs w:val="13"/>
      </w:rPr>
      <w:t>milKit ·</w:t>
    </w:r>
    <w:r>
      <w:rPr>
        <w:rFonts w:cs="Arial"/>
        <w:color w:val="7F7F7F" w:themeColor="text1" w:themeTint="80"/>
        <w:sz w:val="13"/>
        <w:szCs w:val="13"/>
      </w:rPr>
      <w:t xml:space="preserve"> </w:t>
    </w:r>
    <w:r w:rsidRPr="005D4DF7">
      <w:rPr>
        <w:rFonts w:cs="Arial"/>
        <w:color w:val="7F7F7F" w:themeColor="text1" w:themeTint="80"/>
        <w:sz w:val="13"/>
        <w:szCs w:val="13"/>
      </w:rPr>
      <w:t>Sport Components AG · Nordstrasse 174 · 8037 Zurich · Switzerland · www.milKit.bike · info@milKit.bike</w:t>
    </w:r>
    <w:r>
      <w:rPr>
        <w:rFonts w:cs="Arial"/>
        <w:color w:val="7F7F7F" w:themeColor="text1" w:themeTint="80"/>
        <w:sz w:val="13"/>
        <w:szCs w:val="13"/>
      </w:rPr>
      <w:t xml:space="preserve">           </w:t>
    </w:r>
    <w:r w:rsidRPr="005D4DF7">
      <w:rPr>
        <w:rFonts w:cs="Arial"/>
        <w:b/>
        <w:bCs/>
        <w:color w:val="7F7F7F" w:themeColor="text1" w:themeTint="80"/>
        <w:sz w:val="13"/>
        <w:szCs w:val="13"/>
      </w:rPr>
      <w:fldChar w:fldCharType="begin"/>
    </w:r>
    <w:r w:rsidRPr="005D4DF7">
      <w:rPr>
        <w:rFonts w:cs="Arial"/>
        <w:b/>
        <w:bCs/>
        <w:color w:val="7F7F7F" w:themeColor="text1" w:themeTint="80"/>
        <w:sz w:val="13"/>
        <w:szCs w:val="13"/>
      </w:rPr>
      <w:instrText>PAGE  \* Arabic  \* MERGEFORMAT</w:instrText>
    </w:r>
    <w:r w:rsidRPr="005D4DF7">
      <w:rPr>
        <w:rFonts w:cs="Arial"/>
        <w:b/>
        <w:bCs/>
        <w:color w:val="7F7F7F" w:themeColor="text1" w:themeTint="80"/>
        <w:sz w:val="13"/>
        <w:szCs w:val="13"/>
      </w:rPr>
      <w:fldChar w:fldCharType="separate"/>
    </w:r>
    <w:r w:rsidR="004036CB" w:rsidRPr="004036CB">
      <w:rPr>
        <w:rFonts w:cs="Arial"/>
        <w:b/>
        <w:bCs/>
        <w:noProof/>
        <w:color w:val="7F7F7F" w:themeColor="text1" w:themeTint="80"/>
        <w:sz w:val="13"/>
        <w:szCs w:val="13"/>
        <w:lang w:val="de-DE"/>
      </w:rPr>
      <w:t>1</w:t>
    </w:r>
    <w:r w:rsidRPr="005D4DF7">
      <w:rPr>
        <w:rFonts w:cs="Arial"/>
        <w:b/>
        <w:bCs/>
        <w:color w:val="7F7F7F" w:themeColor="text1" w:themeTint="80"/>
        <w:sz w:val="13"/>
        <w:szCs w:val="13"/>
      </w:rPr>
      <w:fldChar w:fldCharType="end"/>
    </w:r>
    <w:r w:rsidRPr="005D4DF7">
      <w:rPr>
        <w:rFonts w:cs="Arial"/>
        <w:color w:val="7F7F7F" w:themeColor="text1" w:themeTint="80"/>
        <w:sz w:val="13"/>
        <w:szCs w:val="13"/>
        <w:lang w:val="de-DE"/>
      </w:rPr>
      <w:t xml:space="preserve"> / </w:t>
    </w:r>
    <w:r w:rsidRPr="005D4DF7">
      <w:rPr>
        <w:rFonts w:cs="Arial"/>
        <w:b/>
        <w:bCs/>
        <w:color w:val="7F7F7F" w:themeColor="text1" w:themeTint="80"/>
        <w:sz w:val="13"/>
        <w:szCs w:val="13"/>
      </w:rPr>
      <w:fldChar w:fldCharType="begin"/>
    </w:r>
    <w:r w:rsidRPr="005D4DF7">
      <w:rPr>
        <w:rFonts w:cs="Arial"/>
        <w:b/>
        <w:bCs/>
        <w:color w:val="7F7F7F" w:themeColor="text1" w:themeTint="80"/>
        <w:sz w:val="13"/>
        <w:szCs w:val="13"/>
      </w:rPr>
      <w:instrText>NUMPAGES  \* Arabic  \* MERGEFORMAT</w:instrText>
    </w:r>
    <w:r w:rsidRPr="005D4DF7">
      <w:rPr>
        <w:rFonts w:cs="Arial"/>
        <w:b/>
        <w:bCs/>
        <w:color w:val="7F7F7F" w:themeColor="text1" w:themeTint="80"/>
        <w:sz w:val="13"/>
        <w:szCs w:val="13"/>
      </w:rPr>
      <w:fldChar w:fldCharType="separate"/>
    </w:r>
    <w:r w:rsidR="004036CB" w:rsidRPr="004036CB">
      <w:rPr>
        <w:rFonts w:cs="Arial"/>
        <w:b/>
        <w:bCs/>
        <w:noProof/>
        <w:color w:val="7F7F7F" w:themeColor="text1" w:themeTint="80"/>
        <w:sz w:val="13"/>
        <w:szCs w:val="13"/>
        <w:lang w:val="de-DE"/>
      </w:rPr>
      <w:t>2</w:t>
    </w:r>
    <w:r w:rsidRPr="005D4DF7">
      <w:rPr>
        <w:rFonts w:cs="Arial"/>
        <w:b/>
        <w:bCs/>
        <w:color w:val="7F7F7F" w:themeColor="text1" w:themeTint="80"/>
        <w:sz w:val="13"/>
        <w:szCs w:val="13"/>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D0E880" w14:textId="77777777" w:rsidR="00F16B88" w:rsidRDefault="00F16B88" w:rsidP="001F0C9B">
      <w:pPr>
        <w:spacing w:before="0"/>
      </w:pPr>
      <w:r>
        <w:separator/>
      </w:r>
    </w:p>
  </w:footnote>
  <w:footnote w:type="continuationSeparator" w:id="0">
    <w:p w14:paraId="6FE8BF99" w14:textId="77777777" w:rsidR="00F16B88" w:rsidRDefault="00F16B88" w:rsidP="001F0C9B">
      <w:pPr>
        <w:spacing w:before="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D299816" w14:textId="77777777" w:rsidR="005D14AB" w:rsidRDefault="005D14AB">
    <w:pPr>
      <w:pStyle w:val="Header"/>
    </w:pPr>
    <w:r>
      <w:rPr>
        <w:noProof/>
        <w:lang w:val="de-DE" w:eastAsia="de-DE"/>
      </w:rPr>
      <w:drawing>
        <wp:anchor distT="0" distB="0" distL="114300" distR="114300" simplePos="0" relativeHeight="251659264" behindDoc="1" locked="0" layoutInCell="1" allowOverlap="1" wp14:anchorId="3B063627" wp14:editId="78584597">
          <wp:simplePos x="0" y="0"/>
          <wp:positionH relativeFrom="margin">
            <wp:align>center</wp:align>
          </wp:positionH>
          <wp:positionV relativeFrom="paragraph">
            <wp:posOffset>-689155</wp:posOffset>
          </wp:positionV>
          <wp:extent cx="1624330" cy="711200"/>
          <wp:effectExtent l="0" t="0" r="0" b="0"/>
          <wp:wrapTight wrapText="bothSides">
            <wp:wrapPolygon edited="0">
              <wp:start x="0" y="0"/>
              <wp:lineTo x="0" y="20829"/>
              <wp:lineTo x="21279" y="20829"/>
              <wp:lineTo x="21279"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lKit_k-1077x472.jpg"/>
                  <pic:cNvPicPr/>
                </pic:nvPicPr>
                <pic:blipFill>
                  <a:blip r:embed="rId1" cstate="print">
                    <a:extLst>
                      <a:ext uri="{28A0092B-C50C-407E-A947-70E740481C1C}">
                        <a14:useLocalDpi xmlns:a14="http://schemas.microsoft.com/office/drawing/2010/main"/>
                      </a:ext>
                    </a:extLst>
                  </a:blip>
                  <a:stretch>
                    <a:fillRect/>
                  </a:stretch>
                </pic:blipFill>
                <pic:spPr>
                  <a:xfrm>
                    <a:off x="0" y="0"/>
                    <a:ext cx="1624330" cy="711200"/>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6049EE"/>
    <w:multiLevelType w:val="multilevel"/>
    <w:tmpl w:val="F06E341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5DB5005"/>
    <w:multiLevelType w:val="multilevel"/>
    <w:tmpl w:val="B3E29616"/>
    <w:lvl w:ilvl="0">
      <w:start w:val="1"/>
      <w:numFmt w:val="decimal"/>
      <w:pStyle w:val="Nummerierteberschrift1"/>
      <w:lvlText w:val="%1."/>
      <w:lvlJc w:val="left"/>
      <w:pPr>
        <w:ind w:left="360" w:hanging="360"/>
      </w:pPr>
    </w:lvl>
    <w:lvl w:ilvl="1">
      <w:start w:val="1"/>
      <w:numFmt w:val="decimal"/>
      <w:pStyle w:val="Nummerierteberschrift2"/>
      <w:lvlText w:val="%1.%2."/>
      <w:lvlJc w:val="left"/>
      <w:pPr>
        <w:ind w:left="792" w:hanging="432"/>
      </w:pPr>
    </w:lvl>
    <w:lvl w:ilvl="2">
      <w:start w:val="1"/>
      <w:numFmt w:val="decimal"/>
      <w:pStyle w:val="Nummerierteberschrift3"/>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0F0A2AB1"/>
    <w:multiLevelType w:val="multilevel"/>
    <w:tmpl w:val="16E8072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2F0F1E0F"/>
    <w:multiLevelType w:val="hybridMultilevel"/>
    <w:tmpl w:val="9CD0484E"/>
    <w:lvl w:ilvl="0" w:tplc="08070001">
      <w:start w:val="1"/>
      <w:numFmt w:val="bullet"/>
      <w:lvlText w:val=""/>
      <w:lvlJc w:val="left"/>
      <w:pPr>
        <w:ind w:left="720" w:hanging="360"/>
      </w:pPr>
      <w:rPr>
        <w:rFonts w:ascii="Symbol" w:hAnsi="Symbol" w:hint="default"/>
      </w:rPr>
    </w:lvl>
    <w:lvl w:ilvl="1" w:tplc="08070003" w:tentative="1">
      <w:start w:val="1"/>
      <w:numFmt w:val="bullet"/>
      <w:lvlText w:val="o"/>
      <w:lvlJc w:val="left"/>
      <w:pPr>
        <w:ind w:left="1440" w:hanging="360"/>
      </w:pPr>
      <w:rPr>
        <w:rFonts w:ascii="Courier New" w:hAnsi="Courier New" w:cs="Courier New" w:hint="default"/>
      </w:rPr>
    </w:lvl>
    <w:lvl w:ilvl="2" w:tplc="08070005" w:tentative="1">
      <w:start w:val="1"/>
      <w:numFmt w:val="bullet"/>
      <w:lvlText w:val=""/>
      <w:lvlJc w:val="left"/>
      <w:pPr>
        <w:ind w:left="2160" w:hanging="360"/>
      </w:pPr>
      <w:rPr>
        <w:rFonts w:ascii="Wingdings" w:hAnsi="Wingdings" w:hint="default"/>
      </w:rPr>
    </w:lvl>
    <w:lvl w:ilvl="3" w:tplc="08070001" w:tentative="1">
      <w:start w:val="1"/>
      <w:numFmt w:val="bullet"/>
      <w:lvlText w:val=""/>
      <w:lvlJc w:val="left"/>
      <w:pPr>
        <w:ind w:left="2880" w:hanging="360"/>
      </w:pPr>
      <w:rPr>
        <w:rFonts w:ascii="Symbol" w:hAnsi="Symbol" w:hint="default"/>
      </w:rPr>
    </w:lvl>
    <w:lvl w:ilvl="4" w:tplc="08070003" w:tentative="1">
      <w:start w:val="1"/>
      <w:numFmt w:val="bullet"/>
      <w:lvlText w:val="o"/>
      <w:lvlJc w:val="left"/>
      <w:pPr>
        <w:ind w:left="3600" w:hanging="360"/>
      </w:pPr>
      <w:rPr>
        <w:rFonts w:ascii="Courier New" w:hAnsi="Courier New" w:cs="Courier New" w:hint="default"/>
      </w:rPr>
    </w:lvl>
    <w:lvl w:ilvl="5" w:tplc="08070005" w:tentative="1">
      <w:start w:val="1"/>
      <w:numFmt w:val="bullet"/>
      <w:lvlText w:val=""/>
      <w:lvlJc w:val="left"/>
      <w:pPr>
        <w:ind w:left="4320" w:hanging="360"/>
      </w:pPr>
      <w:rPr>
        <w:rFonts w:ascii="Wingdings" w:hAnsi="Wingdings" w:hint="default"/>
      </w:rPr>
    </w:lvl>
    <w:lvl w:ilvl="6" w:tplc="08070001" w:tentative="1">
      <w:start w:val="1"/>
      <w:numFmt w:val="bullet"/>
      <w:lvlText w:val=""/>
      <w:lvlJc w:val="left"/>
      <w:pPr>
        <w:ind w:left="5040" w:hanging="360"/>
      </w:pPr>
      <w:rPr>
        <w:rFonts w:ascii="Symbol" w:hAnsi="Symbol" w:hint="default"/>
      </w:rPr>
    </w:lvl>
    <w:lvl w:ilvl="7" w:tplc="08070003" w:tentative="1">
      <w:start w:val="1"/>
      <w:numFmt w:val="bullet"/>
      <w:lvlText w:val="o"/>
      <w:lvlJc w:val="left"/>
      <w:pPr>
        <w:ind w:left="5760" w:hanging="360"/>
      </w:pPr>
      <w:rPr>
        <w:rFonts w:ascii="Courier New" w:hAnsi="Courier New" w:cs="Courier New" w:hint="default"/>
      </w:rPr>
    </w:lvl>
    <w:lvl w:ilvl="8" w:tplc="08070005" w:tentative="1">
      <w:start w:val="1"/>
      <w:numFmt w:val="bullet"/>
      <w:lvlText w:val=""/>
      <w:lvlJc w:val="left"/>
      <w:pPr>
        <w:ind w:left="6480" w:hanging="360"/>
      </w:pPr>
      <w:rPr>
        <w:rFonts w:ascii="Wingdings" w:hAnsi="Wingdings" w:hint="default"/>
      </w:rPr>
    </w:lvl>
  </w:abstractNum>
  <w:abstractNum w:abstractNumId="4" w15:restartNumberingAfterBreak="0">
    <w:nsid w:val="38067C8E"/>
    <w:multiLevelType w:val="multilevel"/>
    <w:tmpl w:val="3C3C209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443B4DD1"/>
    <w:multiLevelType w:val="hybridMultilevel"/>
    <w:tmpl w:val="064A8E72"/>
    <w:lvl w:ilvl="0" w:tplc="0807000F">
      <w:start w:val="1"/>
      <w:numFmt w:val="decimal"/>
      <w:lvlText w:val="%1."/>
      <w:lvlJc w:val="left"/>
      <w:pPr>
        <w:ind w:left="720" w:hanging="360"/>
      </w:pPr>
    </w:lvl>
    <w:lvl w:ilvl="1" w:tplc="08070019" w:tentative="1">
      <w:start w:val="1"/>
      <w:numFmt w:val="lowerLetter"/>
      <w:lvlText w:val="%2."/>
      <w:lvlJc w:val="left"/>
      <w:pPr>
        <w:ind w:left="1440" w:hanging="360"/>
      </w:pPr>
    </w:lvl>
    <w:lvl w:ilvl="2" w:tplc="0807001B" w:tentative="1">
      <w:start w:val="1"/>
      <w:numFmt w:val="lowerRoman"/>
      <w:lvlText w:val="%3."/>
      <w:lvlJc w:val="right"/>
      <w:pPr>
        <w:ind w:left="2160" w:hanging="180"/>
      </w:pPr>
    </w:lvl>
    <w:lvl w:ilvl="3" w:tplc="0807000F" w:tentative="1">
      <w:start w:val="1"/>
      <w:numFmt w:val="decimal"/>
      <w:lvlText w:val="%4."/>
      <w:lvlJc w:val="left"/>
      <w:pPr>
        <w:ind w:left="2880" w:hanging="360"/>
      </w:pPr>
    </w:lvl>
    <w:lvl w:ilvl="4" w:tplc="08070019" w:tentative="1">
      <w:start w:val="1"/>
      <w:numFmt w:val="lowerLetter"/>
      <w:lvlText w:val="%5."/>
      <w:lvlJc w:val="left"/>
      <w:pPr>
        <w:ind w:left="3600" w:hanging="360"/>
      </w:pPr>
    </w:lvl>
    <w:lvl w:ilvl="5" w:tplc="0807001B" w:tentative="1">
      <w:start w:val="1"/>
      <w:numFmt w:val="lowerRoman"/>
      <w:lvlText w:val="%6."/>
      <w:lvlJc w:val="right"/>
      <w:pPr>
        <w:ind w:left="4320" w:hanging="180"/>
      </w:pPr>
    </w:lvl>
    <w:lvl w:ilvl="6" w:tplc="0807000F" w:tentative="1">
      <w:start w:val="1"/>
      <w:numFmt w:val="decimal"/>
      <w:lvlText w:val="%7."/>
      <w:lvlJc w:val="left"/>
      <w:pPr>
        <w:ind w:left="5040" w:hanging="360"/>
      </w:pPr>
    </w:lvl>
    <w:lvl w:ilvl="7" w:tplc="08070019" w:tentative="1">
      <w:start w:val="1"/>
      <w:numFmt w:val="lowerLetter"/>
      <w:lvlText w:val="%8."/>
      <w:lvlJc w:val="left"/>
      <w:pPr>
        <w:ind w:left="5760" w:hanging="360"/>
      </w:pPr>
    </w:lvl>
    <w:lvl w:ilvl="8" w:tplc="0807001B" w:tentative="1">
      <w:start w:val="1"/>
      <w:numFmt w:val="lowerRoman"/>
      <w:lvlText w:val="%9."/>
      <w:lvlJc w:val="right"/>
      <w:pPr>
        <w:ind w:left="6480" w:hanging="180"/>
      </w:pPr>
    </w:lvl>
  </w:abstractNum>
  <w:abstractNum w:abstractNumId="6" w15:restartNumberingAfterBreak="0">
    <w:nsid w:val="44C85E5A"/>
    <w:multiLevelType w:val="multilevel"/>
    <w:tmpl w:val="CDFA88B0"/>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44EE1848"/>
    <w:multiLevelType w:val="hybridMultilevel"/>
    <w:tmpl w:val="75D86132"/>
    <w:lvl w:ilvl="0" w:tplc="0807000F">
      <w:start w:val="1"/>
      <w:numFmt w:val="decimal"/>
      <w:lvlText w:val="%1."/>
      <w:lvlJc w:val="left"/>
      <w:pPr>
        <w:ind w:left="1440" w:hanging="360"/>
      </w:pPr>
    </w:lvl>
    <w:lvl w:ilvl="1" w:tplc="08070019" w:tentative="1">
      <w:start w:val="1"/>
      <w:numFmt w:val="lowerLetter"/>
      <w:lvlText w:val="%2."/>
      <w:lvlJc w:val="left"/>
      <w:pPr>
        <w:ind w:left="2160" w:hanging="360"/>
      </w:pPr>
    </w:lvl>
    <w:lvl w:ilvl="2" w:tplc="0807001B" w:tentative="1">
      <w:start w:val="1"/>
      <w:numFmt w:val="lowerRoman"/>
      <w:lvlText w:val="%3."/>
      <w:lvlJc w:val="right"/>
      <w:pPr>
        <w:ind w:left="2880" w:hanging="180"/>
      </w:pPr>
    </w:lvl>
    <w:lvl w:ilvl="3" w:tplc="0807000F" w:tentative="1">
      <w:start w:val="1"/>
      <w:numFmt w:val="decimal"/>
      <w:lvlText w:val="%4."/>
      <w:lvlJc w:val="left"/>
      <w:pPr>
        <w:ind w:left="3600" w:hanging="360"/>
      </w:pPr>
    </w:lvl>
    <w:lvl w:ilvl="4" w:tplc="08070019" w:tentative="1">
      <w:start w:val="1"/>
      <w:numFmt w:val="lowerLetter"/>
      <w:lvlText w:val="%5."/>
      <w:lvlJc w:val="left"/>
      <w:pPr>
        <w:ind w:left="4320" w:hanging="360"/>
      </w:pPr>
    </w:lvl>
    <w:lvl w:ilvl="5" w:tplc="0807001B" w:tentative="1">
      <w:start w:val="1"/>
      <w:numFmt w:val="lowerRoman"/>
      <w:lvlText w:val="%6."/>
      <w:lvlJc w:val="right"/>
      <w:pPr>
        <w:ind w:left="5040" w:hanging="180"/>
      </w:pPr>
    </w:lvl>
    <w:lvl w:ilvl="6" w:tplc="0807000F" w:tentative="1">
      <w:start w:val="1"/>
      <w:numFmt w:val="decimal"/>
      <w:lvlText w:val="%7."/>
      <w:lvlJc w:val="left"/>
      <w:pPr>
        <w:ind w:left="5760" w:hanging="360"/>
      </w:pPr>
    </w:lvl>
    <w:lvl w:ilvl="7" w:tplc="08070019" w:tentative="1">
      <w:start w:val="1"/>
      <w:numFmt w:val="lowerLetter"/>
      <w:lvlText w:val="%8."/>
      <w:lvlJc w:val="left"/>
      <w:pPr>
        <w:ind w:left="6480" w:hanging="360"/>
      </w:pPr>
    </w:lvl>
    <w:lvl w:ilvl="8" w:tplc="0807001B" w:tentative="1">
      <w:start w:val="1"/>
      <w:numFmt w:val="lowerRoman"/>
      <w:lvlText w:val="%9."/>
      <w:lvlJc w:val="right"/>
      <w:pPr>
        <w:ind w:left="7200" w:hanging="180"/>
      </w:pPr>
    </w:lvl>
  </w:abstractNum>
  <w:num w:numId="1">
    <w:abstractNumId w:val="1"/>
  </w:num>
  <w:num w:numId="2">
    <w:abstractNumId w:val="1"/>
  </w:num>
  <w:num w:numId="3">
    <w:abstractNumId w:val="1"/>
  </w:num>
  <w:num w:numId="4">
    <w:abstractNumId w:val="3"/>
  </w:num>
  <w:num w:numId="5">
    <w:abstractNumId w:val="2"/>
  </w:num>
  <w:num w:numId="6">
    <w:abstractNumId w:val="4"/>
  </w:num>
  <w:num w:numId="7">
    <w:abstractNumId w:val="5"/>
  </w:num>
  <w:num w:numId="8">
    <w:abstractNumId w:val="0"/>
  </w:num>
  <w:num w:numId="9">
    <w:abstractNumId w:val="6"/>
  </w:num>
  <w:num w:numId="1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D08E6"/>
    <w:rsid w:val="00033656"/>
    <w:rsid w:val="000565DC"/>
    <w:rsid w:val="00087C0C"/>
    <w:rsid w:val="00096632"/>
    <w:rsid w:val="000A093D"/>
    <w:rsid w:val="000E092F"/>
    <w:rsid w:val="001224DE"/>
    <w:rsid w:val="00163E13"/>
    <w:rsid w:val="0016617B"/>
    <w:rsid w:val="00182E7A"/>
    <w:rsid w:val="0018729C"/>
    <w:rsid w:val="001D2DB4"/>
    <w:rsid w:val="001E30C4"/>
    <w:rsid w:val="001F0C9B"/>
    <w:rsid w:val="00220923"/>
    <w:rsid w:val="002C20F8"/>
    <w:rsid w:val="002F6DB4"/>
    <w:rsid w:val="00322E18"/>
    <w:rsid w:val="00331508"/>
    <w:rsid w:val="00370025"/>
    <w:rsid w:val="003F1133"/>
    <w:rsid w:val="004036CB"/>
    <w:rsid w:val="0046754E"/>
    <w:rsid w:val="0048251F"/>
    <w:rsid w:val="00482D9D"/>
    <w:rsid w:val="005077B8"/>
    <w:rsid w:val="005503D5"/>
    <w:rsid w:val="005B5D43"/>
    <w:rsid w:val="005C4923"/>
    <w:rsid w:val="005D14AB"/>
    <w:rsid w:val="0061247B"/>
    <w:rsid w:val="0061778F"/>
    <w:rsid w:val="00657689"/>
    <w:rsid w:val="006C73BE"/>
    <w:rsid w:val="006D08E6"/>
    <w:rsid w:val="006E165E"/>
    <w:rsid w:val="00702834"/>
    <w:rsid w:val="00703A94"/>
    <w:rsid w:val="00716BF6"/>
    <w:rsid w:val="00721258"/>
    <w:rsid w:val="007468F0"/>
    <w:rsid w:val="00787DFE"/>
    <w:rsid w:val="007B3604"/>
    <w:rsid w:val="007D1ED8"/>
    <w:rsid w:val="007E06BF"/>
    <w:rsid w:val="007F05C5"/>
    <w:rsid w:val="008630B3"/>
    <w:rsid w:val="008728CE"/>
    <w:rsid w:val="008863FE"/>
    <w:rsid w:val="008D1EFA"/>
    <w:rsid w:val="00965013"/>
    <w:rsid w:val="009E046E"/>
    <w:rsid w:val="00A6668E"/>
    <w:rsid w:val="00AE17AE"/>
    <w:rsid w:val="00AE546A"/>
    <w:rsid w:val="00B3508A"/>
    <w:rsid w:val="00B6365B"/>
    <w:rsid w:val="00B7060D"/>
    <w:rsid w:val="00B87BA6"/>
    <w:rsid w:val="00BA35DB"/>
    <w:rsid w:val="00BE5244"/>
    <w:rsid w:val="00C00616"/>
    <w:rsid w:val="00C06EDA"/>
    <w:rsid w:val="00C324B8"/>
    <w:rsid w:val="00C500CA"/>
    <w:rsid w:val="00C96F66"/>
    <w:rsid w:val="00CC0ABF"/>
    <w:rsid w:val="00D418A0"/>
    <w:rsid w:val="00D45B6F"/>
    <w:rsid w:val="00E97429"/>
    <w:rsid w:val="00EA7C95"/>
    <w:rsid w:val="00EC52B7"/>
    <w:rsid w:val="00ED6597"/>
    <w:rsid w:val="00F04170"/>
    <w:rsid w:val="00F16B88"/>
    <w:rsid w:val="00F664FE"/>
    <w:rsid w:val="00FF7D7A"/>
  </w:rsids>
  <m:mathPr>
    <m:mathFont m:val="Cambria Math"/>
    <m:brkBin m:val="before"/>
    <m:brkBinSub m:val="--"/>
    <m:smallFrac m:val="0"/>
    <m:dispDef/>
    <m:lMargin m:val="0"/>
    <m:rMargin m:val="0"/>
    <m:defJc m:val="centerGroup"/>
    <m:wrapIndent m:val="1440"/>
    <m:intLim m:val="subSup"/>
    <m:naryLim m:val="undOvr"/>
  </m:mathPr>
  <w:themeFontLang w:val="de-CH"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17F59B7"/>
  <w15:docId w15:val="{7674906E-AA59-4014-92E1-3A77C4006D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6">
    <w:lsdException w:name="Normal" w:uiPriority="3"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3"/>
    <w:qFormat/>
    <w:rsid w:val="00C500CA"/>
    <w:pPr>
      <w:pBdr>
        <w:top w:val="nil"/>
        <w:left w:val="nil"/>
        <w:bottom w:val="nil"/>
        <w:right w:val="nil"/>
        <w:between w:val="nil"/>
        <w:bar w:val="nil"/>
      </w:pBdr>
      <w:spacing w:before="120" w:after="0" w:line="240" w:lineRule="auto"/>
      <w:jc w:val="both"/>
    </w:pPr>
    <w:rPr>
      <w:rFonts w:ascii="Verdana" w:eastAsia="Arial Unicode MS" w:hAnsi="Verdana" w:cs="Times New Roman"/>
      <w:sz w:val="18"/>
      <w:bdr w:val="nil"/>
      <w:lang w:eastAsia="de-CH"/>
    </w:rPr>
  </w:style>
  <w:style w:type="paragraph" w:styleId="Heading1">
    <w:name w:val="heading 1"/>
    <w:basedOn w:val="Normal"/>
    <w:next w:val="BodyText"/>
    <w:link w:val="Heading1Char"/>
    <w:uiPriority w:val="1"/>
    <w:qFormat/>
    <w:rsid w:val="00C500CA"/>
    <w:pPr>
      <w:keepNext/>
      <w:keepLines/>
      <w:spacing w:before="360" w:after="80"/>
      <w:outlineLvl w:val="0"/>
    </w:pPr>
    <w:rPr>
      <w:rFonts w:eastAsiaTheme="majorEastAsia" w:cstheme="majorBidi"/>
      <w:sz w:val="34"/>
      <w:szCs w:val="32"/>
    </w:rPr>
  </w:style>
  <w:style w:type="paragraph" w:styleId="Heading2">
    <w:name w:val="heading 2"/>
    <w:basedOn w:val="Normal"/>
    <w:next w:val="BodyText"/>
    <w:link w:val="Heading2Char"/>
    <w:uiPriority w:val="1"/>
    <w:qFormat/>
    <w:rsid w:val="00C500CA"/>
    <w:pPr>
      <w:keepNext/>
      <w:keepLines/>
      <w:spacing w:before="240" w:after="80"/>
      <w:outlineLvl w:val="1"/>
    </w:pPr>
    <w:rPr>
      <w:rFonts w:eastAsiaTheme="majorEastAsia" w:cstheme="majorBidi"/>
      <w:sz w:val="28"/>
      <w:szCs w:val="26"/>
    </w:rPr>
  </w:style>
  <w:style w:type="paragraph" w:styleId="Heading3">
    <w:name w:val="heading 3"/>
    <w:basedOn w:val="Normal"/>
    <w:next w:val="BodyText"/>
    <w:link w:val="Heading3Char"/>
    <w:uiPriority w:val="1"/>
    <w:qFormat/>
    <w:rsid w:val="00C500CA"/>
    <w:pPr>
      <w:keepNext/>
      <w:keepLines/>
      <w:spacing w:before="200" w:after="80"/>
      <w:outlineLvl w:val="2"/>
    </w:pPr>
    <w:rPr>
      <w:rFonts w:eastAsiaTheme="majorEastAsia" w:cstheme="majorBid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qFormat/>
    <w:rsid w:val="00C500CA"/>
  </w:style>
  <w:style w:type="character" w:customStyle="1" w:styleId="BodyTextChar">
    <w:name w:val="Body Text Char"/>
    <w:basedOn w:val="DefaultParagraphFont"/>
    <w:link w:val="BodyText"/>
    <w:rsid w:val="00C500CA"/>
    <w:rPr>
      <w:rFonts w:ascii="Verdana" w:eastAsia="Arial Unicode MS" w:hAnsi="Verdana" w:cs="Times New Roman"/>
      <w:sz w:val="18"/>
      <w:bdr w:val="nil"/>
      <w:lang w:eastAsia="de-CH"/>
    </w:rPr>
  </w:style>
  <w:style w:type="character" w:customStyle="1" w:styleId="Heading1Char">
    <w:name w:val="Heading 1 Char"/>
    <w:basedOn w:val="DefaultParagraphFont"/>
    <w:link w:val="Heading1"/>
    <w:uiPriority w:val="1"/>
    <w:rsid w:val="00C500CA"/>
    <w:rPr>
      <w:rFonts w:ascii="Verdana" w:eastAsiaTheme="majorEastAsia" w:hAnsi="Verdana" w:cstheme="majorBidi"/>
      <w:sz w:val="34"/>
      <w:szCs w:val="32"/>
      <w:bdr w:val="nil"/>
      <w:lang w:eastAsia="de-CH"/>
    </w:rPr>
  </w:style>
  <w:style w:type="character" w:customStyle="1" w:styleId="Heading2Char">
    <w:name w:val="Heading 2 Char"/>
    <w:basedOn w:val="DefaultParagraphFont"/>
    <w:link w:val="Heading2"/>
    <w:uiPriority w:val="1"/>
    <w:rsid w:val="00C500CA"/>
    <w:rPr>
      <w:rFonts w:ascii="Verdana" w:eastAsiaTheme="majorEastAsia" w:hAnsi="Verdana" w:cstheme="majorBidi"/>
      <w:sz w:val="28"/>
      <w:szCs w:val="26"/>
      <w:bdr w:val="nil"/>
      <w:lang w:eastAsia="de-CH"/>
    </w:rPr>
  </w:style>
  <w:style w:type="character" w:customStyle="1" w:styleId="Heading3Char">
    <w:name w:val="Heading 3 Char"/>
    <w:basedOn w:val="DefaultParagraphFont"/>
    <w:link w:val="Heading3"/>
    <w:uiPriority w:val="1"/>
    <w:rsid w:val="00C500CA"/>
    <w:rPr>
      <w:rFonts w:ascii="Verdana" w:eastAsiaTheme="majorEastAsia" w:hAnsi="Verdana" w:cstheme="majorBidi"/>
      <w:sz w:val="24"/>
      <w:szCs w:val="24"/>
      <w:bdr w:val="nil"/>
      <w:lang w:eastAsia="de-CH"/>
    </w:rPr>
  </w:style>
  <w:style w:type="paragraph" w:customStyle="1" w:styleId="Nummerierteberschrift1">
    <w:name w:val="Nummerierte Überschrift 1"/>
    <w:basedOn w:val="Heading1"/>
    <w:next w:val="BodyText"/>
    <w:uiPriority w:val="2"/>
    <w:qFormat/>
    <w:rsid w:val="00C500CA"/>
    <w:pPr>
      <w:numPr>
        <w:numId w:val="1"/>
      </w:numPr>
      <w:ind w:left="567" w:hanging="567"/>
    </w:pPr>
    <w:rPr>
      <w:lang w:val="en-US"/>
    </w:rPr>
  </w:style>
  <w:style w:type="paragraph" w:customStyle="1" w:styleId="Nummerierteberschrift2">
    <w:name w:val="Nummerierte Überschrift 2"/>
    <w:basedOn w:val="Heading2"/>
    <w:next w:val="BodyText"/>
    <w:uiPriority w:val="2"/>
    <w:qFormat/>
    <w:rsid w:val="00C500CA"/>
    <w:pPr>
      <w:numPr>
        <w:ilvl w:val="1"/>
        <w:numId w:val="1"/>
      </w:numPr>
      <w:ind w:left="709" w:hanging="709"/>
    </w:pPr>
    <w:rPr>
      <w:lang w:val="en-US"/>
    </w:rPr>
  </w:style>
  <w:style w:type="paragraph" w:customStyle="1" w:styleId="Nummerierteberschrift3">
    <w:name w:val="Nummerierte Überschrift 3"/>
    <w:basedOn w:val="Heading3"/>
    <w:next w:val="BodyText"/>
    <w:uiPriority w:val="2"/>
    <w:qFormat/>
    <w:rsid w:val="00C500CA"/>
    <w:pPr>
      <w:numPr>
        <w:ilvl w:val="2"/>
        <w:numId w:val="1"/>
      </w:numPr>
      <w:ind w:left="851" w:hanging="851"/>
    </w:pPr>
    <w:rPr>
      <w:lang w:val="en-US"/>
    </w:rPr>
  </w:style>
  <w:style w:type="paragraph" w:styleId="Header">
    <w:name w:val="header"/>
    <w:basedOn w:val="Normal"/>
    <w:link w:val="HeaderChar"/>
    <w:uiPriority w:val="99"/>
    <w:unhideWhenUsed/>
    <w:rsid w:val="001F0C9B"/>
    <w:pPr>
      <w:tabs>
        <w:tab w:val="center" w:pos="4513"/>
        <w:tab w:val="right" w:pos="9026"/>
      </w:tabs>
      <w:spacing w:before="0"/>
    </w:pPr>
  </w:style>
  <w:style w:type="character" w:customStyle="1" w:styleId="HeaderChar">
    <w:name w:val="Header Char"/>
    <w:basedOn w:val="DefaultParagraphFont"/>
    <w:link w:val="Header"/>
    <w:uiPriority w:val="99"/>
    <w:rsid w:val="001F0C9B"/>
    <w:rPr>
      <w:rFonts w:ascii="Verdana" w:eastAsia="Arial Unicode MS" w:hAnsi="Verdana" w:cs="Times New Roman"/>
      <w:sz w:val="18"/>
      <w:bdr w:val="nil"/>
      <w:lang w:eastAsia="de-CH"/>
    </w:rPr>
  </w:style>
  <w:style w:type="paragraph" w:styleId="Footer">
    <w:name w:val="footer"/>
    <w:basedOn w:val="Normal"/>
    <w:link w:val="FooterChar"/>
    <w:uiPriority w:val="99"/>
    <w:unhideWhenUsed/>
    <w:rsid w:val="001F0C9B"/>
    <w:pPr>
      <w:tabs>
        <w:tab w:val="center" w:pos="4513"/>
        <w:tab w:val="right" w:pos="9026"/>
      </w:tabs>
      <w:spacing w:before="0"/>
    </w:pPr>
  </w:style>
  <w:style w:type="character" w:customStyle="1" w:styleId="FooterChar">
    <w:name w:val="Footer Char"/>
    <w:basedOn w:val="DefaultParagraphFont"/>
    <w:link w:val="Footer"/>
    <w:uiPriority w:val="99"/>
    <w:rsid w:val="001F0C9B"/>
    <w:rPr>
      <w:rFonts w:ascii="Verdana" w:eastAsia="Arial Unicode MS" w:hAnsi="Verdana" w:cs="Times New Roman"/>
      <w:sz w:val="18"/>
      <w:bdr w:val="nil"/>
      <w:lang w:eastAsia="de-CH"/>
    </w:rPr>
  </w:style>
  <w:style w:type="character" w:styleId="Hyperlink">
    <w:name w:val="Hyperlink"/>
    <w:basedOn w:val="DefaultParagraphFont"/>
    <w:uiPriority w:val="99"/>
    <w:unhideWhenUsed/>
    <w:rsid w:val="0061778F"/>
    <w:rPr>
      <w:color w:val="0563C1" w:themeColor="hyperlink"/>
      <w:u w:val="single"/>
    </w:rPr>
  </w:style>
  <w:style w:type="character" w:customStyle="1" w:styleId="Mention1">
    <w:name w:val="Mention1"/>
    <w:basedOn w:val="DefaultParagraphFont"/>
    <w:uiPriority w:val="99"/>
    <w:semiHidden/>
    <w:unhideWhenUsed/>
    <w:rsid w:val="0061778F"/>
    <w:rPr>
      <w:color w:val="2B579A"/>
      <w:shd w:val="clear" w:color="auto" w:fill="E6E6E6"/>
    </w:rPr>
  </w:style>
  <w:style w:type="paragraph" w:styleId="ListParagraph">
    <w:name w:val="List Paragraph"/>
    <w:basedOn w:val="Normal"/>
    <w:uiPriority w:val="34"/>
    <w:qFormat/>
    <w:rsid w:val="00787DFE"/>
    <w:pPr>
      <w:ind w:left="720"/>
      <w:contextualSpacing/>
    </w:pPr>
  </w:style>
  <w:style w:type="character" w:styleId="CommentReference">
    <w:name w:val="annotation reference"/>
    <w:basedOn w:val="DefaultParagraphFont"/>
    <w:uiPriority w:val="99"/>
    <w:semiHidden/>
    <w:unhideWhenUsed/>
    <w:rsid w:val="005D14AB"/>
    <w:rPr>
      <w:sz w:val="18"/>
      <w:szCs w:val="18"/>
    </w:rPr>
  </w:style>
  <w:style w:type="paragraph" w:styleId="CommentText">
    <w:name w:val="annotation text"/>
    <w:basedOn w:val="Normal"/>
    <w:link w:val="CommentTextChar"/>
    <w:uiPriority w:val="99"/>
    <w:semiHidden/>
    <w:unhideWhenUsed/>
    <w:rsid w:val="005D14AB"/>
    <w:rPr>
      <w:sz w:val="24"/>
      <w:szCs w:val="24"/>
    </w:rPr>
  </w:style>
  <w:style w:type="character" w:customStyle="1" w:styleId="CommentTextChar">
    <w:name w:val="Comment Text Char"/>
    <w:basedOn w:val="DefaultParagraphFont"/>
    <w:link w:val="CommentText"/>
    <w:uiPriority w:val="99"/>
    <w:semiHidden/>
    <w:rsid w:val="005D14AB"/>
    <w:rPr>
      <w:rFonts w:ascii="Verdana" w:eastAsia="Arial Unicode MS" w:hAnsi="Verdana" w:cs="Times New Roman"/>
      <w:sz w:val="24"/>
      <w:szCs w:val="24"/>
      <w:bdr w:val="nil"/>
      <w:lang w:eastAsia="de-CH"/>
    </w:rPr>
  </w:style>
  <w:style w:type="paragraph" w:styleId="CommentSubject">
    <w:name w:val="annotation subject"/>
    <w:basedOn w:val="CommentText"/>
    <w:next w:val="CommentText"/>
    <w:link w:val="CommentSubjectChar"/>
    <w:uiPriority w:val="99"/>
    <w:semiHidden/>
    <w:unhideWhenUsed/>
    <w:rsid w:val="005D14AB"/>
    <w:rPr>
      <w:b/>
      <w:bCs/>
      <w:sz w:val="20"/>
      <w:szCs w:val="20"/>
    </w:rPr>
  </w:style>
  <w:style w:type="character" w:customStyle="1" w:styleId="CommentSubjectChar">
    <w:name w:val="Comment Subject Char"/>
    <w:basedOn w:val="CommentTextChar"/>
    <w:link w:val="CommentSubject"/>
    <w:uiPriority w:val="99"/>
    <w:semiHidden/>
    <w:rsid w:val="005D14AB"/>
    <w:rPr>
      <w:rFonts w:ascii="Verdana" w:eastAsia="Arial Unicode MS" w:hAnsi="Verdana" w:cs="Times New Roman"/>
      <w:b/>
      <w:bCs/>
      <w:sz w:val="20"/>
      <w:szCs w:val="20"/>
      <w:bdr w:val="nil"/>
      <w:lang w:eastAsia="de-CH"/>
    </w:rPr>
  </w:style>
  <w:style w:type="paragraph" w:styleId="BalloonText">
    <w:name w:val="Balloon Text"/>
    <w:basedOn w:val="Normal"/>
    <w:link w:val="BalloonTextChar"/>
    <w:uiPriority w:val="99"/>
    <w:semiHidden/>
    <w:unhideWhenUsed/>
    <w:rsid w:val="005D14AB"/>
    <w:pPr>
      <w:spacing w:before="0"/>
    </w:pPr>
    <w:rPr>
      <w:rFonts w:ascii="Lucida Grande" w:hAnsi="Lucida Grande" w:cs="Lucida Grande"/>
      <w:szCs w:val="18"/>
    </w:rPr>
  </w:style>
  <w:style w:type="character" w:customStyle="1" w:styleId="BalloonTextChar">
    <w:name w:val="Balloon Text Char"/>
    <w:basedOn w:val="DefaultParagraphFont"/>
    <w:link w:val="BalloonText"/>
    <w:uiPriority w:val="99"/>
    <w:semiHidden/>
    <w:rsid w:val="005D14AB"/>
    <w:rPr>
      <w:rFonts w:ascii="Lucida Grande" w:eastAsia="Arial Unicode MS" w:hAnsi="Lucida Grande" w:cs="Lucida Grande"/>
      <w:sz w:val="18"/>
      <w:szCs w:val="18"/>
      <w:bdr w:val="nil"/>
      <w:lang w:eastAsia="de-CH"/>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header" Target="header1.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hyperlink" Target="https://milkit.bike/en" TargetMode="External"/><Relationship Id="rId4" Type="http://schemas.openxmlformats.org/officeDocument/2006/relationships/webSettings" Target="webSettings.xml"/><Relationship Id="rId9" Type="http://schemas.openxmlformats.org/officeDocument/2006/relationships/hyperlink" Target="https://milkit.bike/en/shop" TargetMode="Externa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Pages>
  <Words>634</Words>
  <Characters>4001</Characters>
  <Application>Microsoft Office Word</Application>
  <DocSecurity>0</DocSecurity>
  <Lines>33</Lines>
  <Paragraphs>9</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4626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Pius Kobler</dc:creator>
  <cp:keywords/>
  <dc:description/>
  <cp:lastModifiedBy>Pius Kobler</cp:lastModifiedBy>
  <cp:revision>13</cp:revision>
  <cp:lastPrinted>2018-11-29T14:38:00Z</cp:lastPrinted>
  <dcterms:created xsi:type="dcterms:W3CDTF">2019-08-28T11:09:00Z</dcterms:created>
  <dcterms:modified xsi:type="dcterms:W3CDTF">2019-08-29T13:01:00Z</dcterms:modified>
</cp:coreProperties>
</file>