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2A6B" w14:textId="3F8117A7" w:rsidR="00AF5039" w:rsidRDefault="00DF4C16" w:rsidP="008631C4">
      <w:pPr>
        <w:pStyle w:val="Heading2"/>
        <w:rPr>
          <w:lang w:val="en-US"/>
        </w:rPr>
      </w:pPr>
      <w:r w:rsidRPr="00961FC7">
        <w:rPr>
          <w:lang w:val="en-US"/>
        </w:rPr>
        <w:t>T</w:t>
      </w:r>
      <w:r w:rsidR="00DD3DAA" w:rsidRPr="00961FC7">
        <w:rPr>
          <w:lang w:val="en-US"/>
        </w:rPr>
        <w:t>ext</w:t>
      </w:r>
      <w:r w:rsidRPr="00961FC7">
        <w:rPr>
          <w:lang w:val="en-US"/>
        </w:rPr>
        <w:t xml:space="preserve"> Online-Shop</w:t>
      </w:r>
      <w:r w:rsidR="00DD3DAA" w:rsidRPr="00961FC7">
        <w:rPr>
          <w:lang w:val="en-US"/>
        </w:rPr>
        <w:t xml:space="preserve"> DE</w:t>
      </w:r>
      <w:r w:rsidR="008631C4">
        <w:rPr>
          <w:lang w:val="en-US"/>
        </w:rPr>
        <w:t xml:space="preserve">: </w:t>
      </w:r>
      <w:r w:rsidR="00AF5039" w:rsidRPr="008631C4">
        <w:rPr>
          <w:lang w:val="en-US"/>
        </w:rPr>
        <w:t xml:space="preserve">milKit </w:t>
      </w:r>
      <w:proofErr w:type="spellStart"/>
      <w:r w:rsidR="00560B9F">
        <w:rPr>
          <w:lang w:val="en-US"/>
        </w:rPr>
        <w:t>Felgenband</w:t>
      </w:r>
      <w:proofErr w:type="spellEnd"/>
    </w:p>
    <w:p w14:paraId="5F7B4C6F" w14:textId="77777777" w:rsidR="008631C4" w:rsidRPr="008631C4" w:rsidRDefault="008631C4" w:rsidP="008631C4">
      <w:pPr>
        <w:pStyle w:val="BodyText"/>
        <w:rPr>
          <w:lang w:val="en-US"/>
        </w:rPr>
      </w:pPr>
    </w:p>
    <w:p w14:paraId="293C032D" w14:textId="6565BD8E" w:rsidR="00F75CD6" w:rsidRPr="00F75CD6" w:rsidRDefault="00F75CD6" w:rsidP="00376D64">
      <w:pPr>
        <w:pStyle w:val="BodyText"/>
        <w:spacing w:after="120"/>
        <w:rPr>
          <w:b/>
          <w:bCs/>
          <w:sz w:val="20"/>
          <w:szCs w:val="20"/>
        </w:rPr>
      </w:pPr>
      <w:r w:rsidRPr="00F75CD6">
        <w:rPr>
          <w:b/>
          <w:bCs/>
          <w:sz w:val="20"/>
          <w:szCs w:val="20"/>
        </w:rPr>
        <w:t>Tubeless</w:t>
      </w:r>
      <w:r w:rsidR="00DD1BF5">
        <w:rPr>
          <w:b/>
          <w:bCs/>
          <w:sz w:val="20"/>
          <w:szCs w:val="20"/>
        </w:rPr>
        <w:t>-</w:t>
      </w:r>
      <w:r w:rsidRPr="00F75CD6">
        <w:rPr>
          <w:b/>
          <w:bCs/>
          <w:sz w:val="20"/>
          <w:szCs w:val="20"/>
        </w:rPr>
        <w:t xml:space="preserve">Reifen einfach und ohne Sauerei installieren und unterhalten </w:t>
      </w:r>
      <w:r w:rsidR="00DD1BF5">
        <w:rPr>
          <w:b/>
          <w:bCs/>
          <w:sz w:val="20"/>
          <w:szCs w:val="20"/>
        </w:rPr>
        <w:t xml:space="preserve">– </w:t>
      </w:r>
      <w:r w:rsidRPr="00F75CD6">
        <w:rPr>
          <w:b/>
          <w:bCs/>
          <w:sz w:val="20"/>
          <w:szCs w:val="20"/>
        </w:rPr>
        <w:t xml:space="preserve">und </w:t>
      </w:r>
      <w:r w:rsidR="00DD1BF5">
        <w:rPr>
          <w:b/>
          <w:bCs/>
          <w:sz w:val="20"/>
          <w:szCs w:val="20"/>
        </w:rPr>
        <w:t>das ohne</w:t>
      </w:r>
      <w:r w:rsidRPr="00F75CD6">
        <w:rPr>
          <w:b/>
          <w:bCs/>
          <w:sz w:val="20"/>
          <w:szCs w:val="20"/>
        </w:rPr>
        <w:t xml:space="preserve"> verstopfte Ventile!</w:t>
      </w:r>
    </w:p>
    <w:p w14:paraId="06D47538" w14:textId="0B25D0A6" w:rsidR="00DF4C16" w:rsidRDefault="004E2D9D" w:rsidP="00376D64">
      <w:pPr>
        <w:pStyle w:val="BodyText"/>
        <w:spacing w:after="120"/>
      </w:pPr>
      <w:r>
        <w:t>Möchtest du im Umgang mit Tubeless und Dichtmilch sorglos arbeiten können?</w:t>
      </w:r>
      <w:r w:rsidR="008631C4">
        <w:t xml:space="preserve"> </w:t>
      </w:r>
      <w:r w:rsidR="0081459B">
        <w:t xml:space="preserve">Das </w:t>
      </w:r>
      <w:r w:rsidR="00DF4C16">
        <w:t>revolutionäre Tubeless-Ventil</w:t>
      </w:r>
      <w:r w:rsidR="007C57A3">
        <w:t>s</w:t>
      </w:r>
      <w:r w:rsidR="00DF4C16">
        <w:t>ystem</w:t>
      </w:r>
      <w:r w:rsidR="0081459B">
        <w:t xml:space="preserve"> milKit macht</w:t>
      </w:r>
      <w:r w:rsidR="00C54BF8">
        <w:t xml:space="preserve"> </w:t>
      </w:r>
      <w:r w:rsidR="00DF4C16">
        <w:t>den Unterhalt von Tubeless-</w:t>
      </w:r>
      <w:r w:rsidR="0081459B">
        <w:t xml:space="preserve">Reifen </w:t>
      </w:r>
      <w:r w:rsidR="00C54BF8">
        <w:t>schnell, einfach und sauber:</w:t>
      </w:r>
    </w:p>
    <w:p w14:paraId="04F40D44" w14:textId="77777777" w:rsidR="00560B9F" w:rsidRPr="00560B9F" w:rsidRDefault="00560B9F" w:rsidP="00560B9F">
      <w:pPr>
        <w:pStyle w:val="BodyText"/>
        <w:numPr>
          <w:ilvl w:val="0"/>
          <w:numId w:val="6"/>
        </w:numPr>
        <w:spacing w:before="40"/>
        <w:ind w:left="714" w:hanging="357"/>
      </w:pPr>
      <w:r w:rsidRPr="00560B9F">
        <w:t>In den vier meistverwendeten Grössen erhältlich - passt für die meisten Felgen</w:t>
      </w:r>
    </w:p>
    <w:p w14:paraId="21AD989C" w14:textId="77777777" w:rsidR="00560B9F" w:rsidRPr="00560B9F" w:rsidRDefault="00560B9F" w:rsidP="00560B9F">
      <w:pPr>
        <w:pStyle w:val="BodyText"/>
        <w:numPr>
          <w:ilvl w:val="0"/>
          <w:numId w:val="6"/>
        </w:numPr>
        <w:spacing w:before="40"/>
        <w:ind w:left="714" w:hanging="357"/>
      </w:pPr>
      <w:r w:rsidRPr="00560B9F">
        <w:t>Extra starker und zuverlässiger Kleber für einen guten Sitz auf der Felge</w:t>
      </w:r>
    </w:p>
    <w:p w14:paraId="1BC46746" w14:textId="77777777" w:rsidR="00560B9F" w:rsidRPr="00560B9F" w:rsidRDefault="00560B9F" w:rsidP="00560B9F">
      <w:pPr>
        <w:pStyle w:val="BodyText"/>
        <w:numPr>
          <w:ilvl w:val="0"/>
          <w:numId w:val="6"/>
        </w:numPr>
        <w:spacing w:before="40"/>
        <w:ind w:left="714" w:hanging="357"/>
      </w:pPr>
      <w:r w:rsidRPr="00560B9F">
        <w:t>Der richtige Mix zwischen Festigkeit und Flexibilität - für eine einfache Montage auf der Felge</w:t>
      </w:r>
    </w:p>
    <w:p w14:paraId="58BAB0A9" w14:textId="77777777" w:rsidR="00560B9F" w:rsidRPr="00560B9F" w:rsidRDefault="00560B9F" w:rsidP="00560B9F">
      <w:pPr>
        <w:pStyle w:val="BodyText"/>
        <w:numPr>
          <w:ilvl w:val="0"/>
          <w:numId w:val="6"/>
        </w:numPr>
        <w:spacing w:before="40"/>
        <w:ind w:left="714" w:hanging="357"/>
      </w:pPr>
      <w:r w:rsidRPr="00560B9F">
        <w:t>10m-Rollen reichen für 4-5 Laufräder</w:t>
      </w:r>
    </w:p>
    <w:p w14:paraId="79546F8C" w14:textId="77777777" w:rsidR="00560B9F" w:rsidRDefault="00560B9F" w:rsidP="00391C02">
      <w:pPr>
        <w:pStyle w:val="BodyText"/>
        <w:spacing w:after="120"/>
      </w:pPr>
      <w:r w:rsidRPr="00560B9F">
        <w:t xml:space="preserve">milKit-Produkte bieten die einfachste und zuverlässigste Lösung für die Installation und den Unterhalt von Tubeless-Systemen. Unser Felgenband ist stark und zuverlässig, aber trotzdem genügend flexibel, damit es einfach auf die Felge aufgebracht werden kann.  </w:t>
      </w:r>
    </w:p>
    <w:p w14:paraId="16126ED9" w14:textId="7D050AFD" w:rsidR="00560B9F" w:rsidRDefault="00560B9F" w:rsidP="00560B9F">
      <w:pPr>
        <w:pStyle w:val="BodyText"/>
        <w:spacing w:after="120"/>
      </w:pPr>
      <w:r>
        <w:t>Wähle die Breite des Felgenbandes so, dass der ganze Felgenboden vom Band abgedeckt wird. Das Felgenband darf auf der Seite leicht nach oben gebogen werden. Bei der Verwendung von zu schmalen Felgenbändern können undichte Stellen auftreten, was sehr mühsam sein kann.  </w:t>
      </w:r>
    </w:p>
    <w:p w14:paraId="33E30E98" w14:textId="458384C5" w:rsidR="00560B9F" w:rsidRDefault="00560B9F" w:rsidP="00560B9F">
      <w:pPr>
        <w:pStyle w:val="BodyText"/>
        <w:spacing w:after="120"/>
      </w:pPr>
      <w:r>
        <w:t>Felgenband-Installation:</w:t>
      </w:r>
    </w:p>
    <w:p w14:paraId="28B3B290" w14:textId="77777777" w:rsidR="00560B9F" w:rsidRDefault="00560B9F" w:rsidP="00560B9F">
      <w:pPr>
        <w:pStyle w:val="BodyText"/>
        <w:numPr>
          <w:ilvl w:val="0"/>
          <w:numId w:val="13"/>
        </w:numPr>
        <w:spacing w:before="40"/>
        <w:ind w:left="714" w:hanging="357"/>
      </w:pPr>
      <w:r>
        <w:t>Felge gründlich reinigen</w:t>
      </w:r>
    </w:p>
    <w:p w14:paraId="10D613E2" w14:textId="77777777" w:rsidR="00560B9F" w:rsidRDefault="00560B9F" w:rsidP="00560B9F">
      <w:pPr>
        <w:pStyle w:val="BodyText"/>
        <w:numPr>
          <w:ilvl w:val="0"/>
          <w:numId w:val="13"/>
        </w:numPr>
        <w:spacing w:before="40"/>
        <w:ind w:left="714" w:hanging="357"/>
      </w:pPr>
      <w:r>
        <w:t>Felgenband mit konstantem Zug auf Felge aufbringen</w:t>
      </w:r>
    </w:p>
    <w:p w14:paraId="7FC58935" w14:textId="77777777" w:rsidR="00560B9F" w:rsidRDefault="00560B9F" w:rsidP="00560B9F">
      <w:pPr>
        <w:pStyle w:val="BodyText"/>
        <w:numPr>
          <w:ilvl w:val="0"/>
          <w:numId w:val="13"/>
        </w:numPr>
        <w:spacing w:before="40"/>
        <w:ind w:left="714" w:hanging="357"/>
      </w:pPr>
      <w:r>
        <w:t>Felgenband bei Ventilloch mindestens 10 cm überlappen lassen </w:t>
      </w:r>
    </w:p>
    <w:p w14:paraId="582DBABA" w14:textId="77777777" w:rsidR="00560B9F" w:rsidRDefault="00560B9F" w:rsidP="00560B9F">
      <w:pPr>
        <w:pStyle w:val="BodyText"/>
        <w:numPr>
          <w:ilvl w:val="0"/>
          <w:numId w:val="13"/>
        </w:numPr>
        <w:spacing w:before="40"/>
        <w:ind w:left="714" w:hanging="357"/>
      </w:pPr>
      <w:r>
        <w:t>Für Hochdruck-Reifen (über 8 bar) zwei Lagen Felgenband verwenden</w:t>
      </w:r>
    </w:p>
    <w:p w14:paraId="6D6150CD" w14:textId="77777777" w:rsidR="00560B9F" w:rsidRDefault="00560B9F" w:rsidP="00560B9F">
      <w:pPr>
        <w:pStyle w:val="BodyText"/>
        <w:numPr>
          <w:ilvl w:val="0"/>
          <w:numId w:val="13"/>
        </w:numPr>
        <w:spacing w:before="40"/>
        <w:ind w:left="714" w:hanging="357"/>
      </w:pPr>
      <w:r>
        <w:t>Felgenband für bessere Haftung und Lastverteilung in einem 45°-Winkel abschneiden </w:t>
      </w:r>
    </w:p>
    <w:p w14:paraId="5752449C" w14:textId="77777777" w:rsidR="00560B9F" w:rsidRDefault="00560B9F" w:rsidP="00560B9F">
      <w:pPr>
        <w:pStyle w:val="BodyText"/>
        <w:numPr>
          <w:ilvl w:val="0"/>
          <w:numId w:val="13"/>
        </w:numPr>
        <w:spacing w:before="40"/>
        <w:ind w:left="714" w:hanging="357"/>
      </w:pPr>
      <w:r>
        <w:t xml:space="preserve">milKit-Tubeless-Ventile in Felge montieren: kleines Loch in Felgenband stechen und Ventile durch Loch in Felge ziehen </w:t>
      </w:r>
    </w:p>
    <w:p w14:paraId="710B4AC0" w14:textId="68B4F173" w:rsidR="00AF5039" w:rsidRPr="008631C4" w:rsidRDefault="002417CC" w:rsidP="00560B9F">
      <w:pPr>
        <w:pStyle w:val="BodyText"/>
        <w:spacing w:after="120"/>
      </w:pPr>
      <w:r>
        <w:t xml:space="preserve">Mehr Informationen und Videos gibt es unter </w:t>
      </w:r>
      <w:hyperlink r:id="rId8" w:history="1">
        <w:r w:rsidR="00D56ACB" w:rsidRPr="00A450E5">
          <w:rPr>
            <w:rStyle w:val="Hyperlink"/>
          </w:rPr>
          <w:t>www.milKit.bike</w:t>
        </w:r>
      </w:hyperlink>
      <w:r w:rsidR="00D56ACB">
        <w:t xml:space="preserve"> </w:t>
      </w:r>
    </w:p>
    <w:p w14:paraId="593F9C0A" w14:textId="77777777" w:rsidR="00AF5039" w:rsidRPr="008631C4" w:rsidRDefault="00AF5039" w:rsidP="00B222BD">
      <w:pPr>
        <w:pStyle w:val="Heading1"/>
      </w:pPr>
    </w:p>
    <w:p w14:paraId="785201DF" w14:textId="77777777" w:rsidR="00AF5039" w:rsidRPr="008631C4" w:rsidRDefault="00AF5039" w:rsidP="00B222BD">
      <w:pPr>
        <w:pStyle w:val="Heading1"/>
      </w:pPr>
    </w:p>
    <w:p w14:paraId="7F30434F" w14:textId="0DD63CF2" w:rsidR="00C500CA" w:rsidRPr="008631C4" w:rsidRDefault="00C500CA" w:rsidP="00B222BD">
      <w:pPr>
        <w:pStyle w:val="Heading1"/>
      </w:pPr>
    </w:p>
    <w:p w14:paraId="799338B0" w14:textId="372B2925" w:rsidR="003E2F3E" w:rsidRPr="008631C4" w:rsidRDefault="00F9697B" w:rsidP="00B222BD">
      <w:pPr>
        <w:pStyle w:val="BodyText"/>
      </w:pPr>
      <w:r w:rsidRPr="008631C4">
        <w:t xml:space="preserve">  </w:t>
      </w:r>
    </w:p>
    <w:p w14:paraId="0793FE51" w14:textId="77777777" w:rsidR="00560B9F" w:rsidRDefault="00560B9F">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rFonts w:eastAsiaTheme="majorEastAsia" w:cstheme="majorBidi"/>
          <w:sz w:val="34"/>
          <w:szCs w:val="32"/>
        </w:rPr>
      </w:pPr>
      <w:r>
        <w:br w:type="page"/>
      </w:r>
    </w:p>
    <w:p w14:paraId="63BDE273" w14:textId="240FA75A" w:rsidR="00AF5039" w:rsidRPr="008631C4" w:rsidRDefault="00330E25" w:rsidP="00AF5039">
      <w:pPr>
        <w:pStyle w:val="Heading1"/>
      </w:pPr>
      <w:r w:rsidRPr="008631C4">
        <w:lastRenderedPageBreak/>
        <w:t xml:space="preserve">Bilder milKit </w:t>
      </w:r>
      <w:r w:rsidR="00560B9F">
        <w:t>Felgenband</w:t>
      </w:r>
    </w:p>
    <w:p w14:paraId="5A8F1D24" w14:textId="77777777" w:rsidR="00560B9F" w:rsidRDefault="00560B9F" w:rsidP="008631C4">
      <w:pPr>
        <w:pStyle w:val="BodyText"/>
        <w:jc w:val="center"/>
      </w:pPr>
    </w:p>
    <w:p w14:paraId="0D6381AF" w14:textId="77777777" w:rsidR="00560B9F" w:rsidRDefault="00560B9F" w:rsidP="008631C4">
      <w:pPr>
        <w:pStyle w:val="BodyText"/>
        <w:jc w:val="center"/>
      </w:pPr>
    </w:p>
    <w:p w14:paraId="1D452A38" w14:textId="77777777" w:rsidR="00C77EF0" w:rsidRPr="00920531" w:rsidRDefault="00C77EF0" w:rsidP="00C77EF0">
      <w:pPr>
        <w:jc w:val="center"/>
      </w:pPr>
      <w:bookmarkStart w:id="0" w:name="_Hlk36731971"/>
      <w:r>
        <w:rPr>
          <w:noProof/>
        </w:rPr>
        <w:drawing>
          <wp:inline distT="0" distB="0" distL="0" distR="0" wp14:anchorId="01716643" wp14:editId="766CC97D">
            <wp:extent cx="3924300" cy="258683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9984" t="12219" r="8485" b="7232"/>
                    <a:stretch/>
                  </pic:blipFill>
                  <pic:spPr bwMode="auto">
                    <a:xfrm>
                      <a:off x="0" y="0"/>
                      <a:ext cx="3927291" cy="258880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67AC69C" wp14:editId="6F2219F9">
            <wp:extent cx="2588687" cy="20478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9633" t="18454" r="20632" b="10723"/>
                    <a:stretch/>
                  </pic:blipFill>
                  <pic:spPr bwMode="auto">
                    <a:xfrm>
                      <a:off x="0" y="0"/>
                      <a:ext cx="2590596" cy="204938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A4B545B" wp14:editId="06EFD3F2">
            <wp:extent cx="2627368" cy="21907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1464" t="17707" r="21464" b="10972"/>
                    <a:stretch/>
                  </pic:blipFill>
                  <pic:spPr bwMode="auto">
                    <a:xfrm>
                      <a:off x="0" y="0"/>
                      <a:ext cx="2629010" cy="2192119"/>
                    </a:xfrm>
                    <a:prstGeom prst="rect">
                      <a:avLst/>
                    </a:prstGeom>
                    <a:noFill/>
                    <a:ln>
                      <a:noFill/>
                    </a:ln>
                    <a:extLst>
                      <a:ext uri="{53640926-AAD7-44D8-BBD7-CCE9431645EC}">
                        <a14:shadowObscured xmlns:a14="http://schemas.microsoft.com/office/drawing/2010/main"/>
                      </a:ext>
                    </a:extLst>
                  </pic:spPr>
                </pic:pic>
              </a:graphicData>
            </a:graphic>
          </wp:inline>
        </w:drawing>
      </w:r>
    </w:p>
    <w:p w14:paraId="763737FB" w14:textId="16154B6D" w:rsidR="00560B9F" w:rsidRDefault="00560B9F" w:rsidP="008631C4">
      <w:pPr>
        <w:pStyle w:val="BodyText"/>
        <w:jc w:val="center"/>
      </w:pPr>
      <w:bookmarkStart w:id="1" w:name="_GoBack"/>
      <w:bookmarkEnd w:id="1"/>
    </w:p>
    <w:bookmarkEnd w:id="0"/>
    <w:p w14:paraId="1FF2B60B" w14:textId="3D72BFDC" w:rsidR="00F9697B" w:rsidRPr="008631C4" w:rsidRDefault="008631C4" w:rsidP="008631C4">
      <w:pPr>
        <w:pStyle w:val="BodyText"/>
        <w:jc w:val="center"/>
      </w:pPr>
      <w:r>
        <w:t xml:space="preserve"> </w:t>
      </w:r>
    </w:p>
    <w:p w14:paraId="3D3E9272" w14:textId="285DF57F" w:rsidR="00F9697B" w:rsidRPr="008631C4" w:rsidRDefault="00D34AF5" w:rsidP="00B222BD">
      <w:pPr>
        <w:pStyle w:val="BodyText"/>
      </w:pPr>
      <w:r w:rsidRPr="008631C4">
        <w:t>Weitere Bilder in hoher Auflösung</w:t>
      </w:r>
      <w:r w:rsidR="003804B3" w:rsidRPr="008631C4">
        <w:t xml:space="preserve">: </w:t>
      </w:r>
      <w:hyperlink r:id="rId12" w:history="1">
        <w:r w:rsidR="001F3A4E" w:rsidRPr="00A450E5">
          <w:rPr>
            <w:rStyle w:val="Hyperlink"/>
          </w:rPr>
          <w:t>www.milKit.bike/media</w:t>
        </w:r>
      </w:hyperlink>
      <w:r w:rsidR="001F3A4E">
        <w:t xml:space="preserve"> </w:t>
      </w:r>
    </w:p>
    <w:sectPr w:rsidR="00F9697B" w:rsidRPr="008631C4" w:rsidSect="001F0C9B">
      <w:headerReference w:type="default" r:id="rId13"/>
      <w:footerReference w:type="default" r:id="rId14"/>
      <w:pgSz w:w="11906" w:h="16838"/>
      <w:pgMar w:top="1440" w:right="1440" w:bottom="1440" w:left="1440" w:header="164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58B5" w14:textId="77777777" w:rsidR="002E3885" w:rsidRDefault="002E3885" w:rsidP="001F0C9B">
      <w:pPr>
        <w:spacing w:before="0"/>
      </w:pPr>
      <w:r>
        <w:separator/>
      </w:r>
    </w:p>
  </w:endnote>
  <w:endnote w:type="continuationSeparator" w:id="0">
    <w:p w14:paraId="06321AB8" w14:textId="77777777" w:rsidR="002E3885" w:rsidRDefault="002E3885" w:rsidP="001F0C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D756" w14:textId="0E60163C" w:rsidR="00AF5039" w:rsidRPr="005D4DF7" w:rsidRDefault="00AF5039" w:rsidP="00B222BD">
    <w:pPr>
      <w:widowControl w:val="0"/>
      <w:overflowPunct w:val="0"/>
      <w:autoSpaceDE w:val="0"/>
      <w:autoSpaceDN w:val="0"/>
      <w:adjustRightInd w:val="0"/>
      <w:spacing w:line="313" w:lineRule="auto"/>
      <w:jc w:val="right"/>
      <w:rPr>
        <w:rFonts w:cs="Arial"/>
        <w:color w:val="7F7F7F" w:themeColor="text1" w:themeTint="80"/>
        <w:sz w:val="13"/>
        <w:szCs w:val="13"/>
      </w:rPr>
    </w:pPr>
    <w:r w:rsidRPr="005D4DF7">
      <w:rPr>
        <w:rFonts w:cs="Arial"/>
        <w:color w:val="7F7F7F" w:themeColor="text1" w:themeTint="80"/>
        <w:sz w:val="13"/>
        <w:szCs w:val="13"/>
      </w:rPr>
      <w:t>milKit ·</w:t>
    </w:r>
    <w:r>
      <w:rPr>
        <w:rFonts w:cs="Arial"/>
        <w:color w:val="7F7F7F" w:themeColor="text1" w:themeTint="80"/>
        <w:sz w:val="13"/>
        <w:szCs w:val="13"/>
      </w:rPr>
      <w:t xml:space="preserve"> </w:t>
    </w:r>
    <w:r w:rsidRPr="005D4DF7">
      <w:rPr>
        <w:rFonts w:cs="Arial"/>
        <w:color w:val="7F7F7F" w:themeColor="text1" w:themeTint="80"/>
        <w:sz w:val="13"/>
        <w:szCs w:val="13"/>
      </w:rPr>
      <w:t xml:space="preserve">Sport Components AG · Nordstrasse 174 · 8037 </w:t>
    </w:r>
    <w:proofErr w:type="spellStart"/>
    <w:r w:rsidRPr="005D4DF7">
      <w:rPr>
        <w:rFonts w:cs="Arial"/>
        <w:color w:val="7F7F7F" w:themeColor="text1" w:themeTint="80"/>
        <w:sz w:val="13"/>
        <w:szCs w:val="13"/>
      </w:rPr>
      <w:t>Zurich</w:t>
    </w:r>
    <w:proofErr w:type="spellEnd"/>
    <w:r w:rsidRPr="005D4DF7">
      <w:rPr>
        <w:rFonts w:cs="Arial"/>
        <w:color w:val="7F7F7F" w:themeColor="text1" w:themeTint="80"/>
        <w:sz w:val="13"/>
        <w:szCs w:val="13"/>
      </w:rPr>
      <w:t xml:space="preserve"> · </w:t>
    </w:r>
    <w:proofErr w:type="spellStart"/>
    <w:r w:rsidRPr="005D4DF7">
      <w:rPr>
        <w:rFonts w:cs="Arial"/>
        <w:color w:val="7F7F7F" w:themeColor="text1" w:themeTint="80"/>
        <w:sz w:val="13"/>
        <w:szCs w:val="13"/>
      </w:rPr>
      <w:t>Switzerland</w:t>
    </w:r>
    <w:proofErr w:type="spellEnd"/>
    <w:r w:rsidRPr="005D4DF7">
      <w:rPr>
        <w:rFonts w:cs="Arial"/>
        <w:color w:val="7F7F7F" w:themeColor="text1" w:themeTint="80"/>
        <w:sz w:val="13"/>
        <w:szCs w:val="13"/>
      </w:rPr>
      <w:t xml:space="preserve"> · www.milKit.bike · </w:t>
    </w:r>
    <w:proofErr w:type="spellStart"/>
    <w:r w:rsidRPr="005D4DF7">
      <w:rPr>
        <w:rFonts w:cs="Arial"/>
        <w:color w:val="7F7F7F" w:themeColor="text1" w:themeTint="80"/>
        <w:sz w:val="13"/>
        <w:szCs w:val="13"/>
      </w:rPr>
      <w:t>info@milKit.bike</w:t>
    </w:r>
    <w:proofErr w:type="spellEnd"/>
    <w:r>
      <w:rPr>
        <w:rFonts w:cs="Arial"/>
        <w:color w:val="7F7F7F" w:themeColor="text1" w:themeTint="80"/>
        <w:sz w:val="13"/>
        <w:szCs w:val="13"/>
      </w:rPr>
      <w:t xml:space="preserve">           </w:t>
    </w:r>
    <w:r w:rsidRPr="005D4DF7">
      <w:rPr>
        <w:rFonts w:cs="Arial"/>
        <w:b/>
        <w:bCs/>
        <w:color w:val="7F7F7F" w:themeColor="text1" w:themeTint="80"/>
        <w:sz w:val="13"/>
        <w:szCs w:val="13"/>
      </w:rPr>
      <w:fldChar w:fldCharType="begin"/>
    </w:r>
    <w:r w:rsidRPr="005D4DF7">
      <w:rPr>
        <w:rFonts w:cs="Arial"/>
        <w:b/>
        <w:bCs/>
        <w:color w:val="7F7F7F" w:themeColor="text1" w:themeTint="80"/>
        <w:sz w:val="13"/>
        <w:szCs w:val="13"/>
      </w:rPr>
      <w:instrText>PAGE  \* Arabic  \* MERGEFORMAT</w:instrText>
    </w:r>
    <w:r w:rsidRPr="005D4DF7">
      <w:rPr>
        <w:rFonts w:cs="Arial"/>
        <w:b/>
        <w:bCs/>
        <w:color w:val="7F7F7F" w:themeColor="text1" w:themeTint="80"/>
        <w:sz w:val="13"/>
        <w:szCs w:val="13"/>
      </w:rPr>
      <w:fldChar w:fldCharType="separate"/>
    </w:r>
    <w:r w:rsidR="004E2D9D" w:rsidRPr="004E2D9D">
      <w:rPr>
        <w:rFonts w:cs="Arial"/>
        <w:b/>
        <w:bCs/>
        <w:noProof/>
        <w:color w:val="7F7F7F" w:themeColor="text1" w:themeTint="80"/>
        <w:sz w:val="13"/>
        <w:szCs w:val="13"/>
        <w:lang w:val="de-DE"/>
      </w:rPr>
      <w:t>1</w:t>
    </w:r>
    <w:r w:rsidRPr="005D4DF7">
      <w:rPr>
        <w:rFonts w:cs="Arial"/>
        <w:b/>
        <w:bCs/>
        <w:color w:val="7F7F7F" w:themeColor="text1" w:themeTint="80"/>
        <w:sz w:val="13"/>
        <w:szCs w:val="13"/>
      </w:rPr>
      <w:fldChar w:fldCharType="end"/>
    </w:r>
    <w:r w:rsidRPr="005D4DF7">
      <w:rPr>
        <w:rFonts w:cs="Arial"/>
        <w:color w:val="7F7F7F" w:themeColor="text1" w:themeTint="80"/>
        <w:sz w:val="13"/>
        <w:szCs w:val="13"/>
        <w:lang w:val="de-DE"/>
      </w:rPr>
      <w:t xml:space="preserve"> / </w:t>
    </w:r>
    <w:r w:rsidRPr="005D4DF7">
      <w:rPr>
        <w:rFonts w:cs="Arial"/>
        <w:b/>
        <w:bCs/>
        <w:color w:val="7F7F7F" w:themeColor="text1" w:themeTint="80"/>
        <w:sz w:val="13"/>
        <w:szCs w:val="13"/>
      </w:rPr>
      <w:fldChar w:fldCharType="begin"/>
    </w:r>
    <w:r w:rsidRPr="005D4DF7">
      <w:rPr>
        <w:rFonts w:cs="Arial"/>
        <w:b/>
        <w:bCs/>
        <w:color w:val="7F7F7F" w:themeColor="text1" w:themeTint="80"/>
        <w:sz w:val="13"/>
        <w:szCs w:val="13"/>
      </w:rPr>
      <w:instrText>NUMPAGES  \* Arabic  \* MERGEFORMAT</w:instrText>
    </w:r>
    <w:r w:rsidRPr="005D4DF7">
      <w:rPr>
        <w:rFonts w:cs="Arial"/>
        <w:b/>
        <w:bCs/>
        <w:color w:val="7F7F7F" w:themeColor="text1" w:themeTint="80"/>
        <w:sz w:val="13"/>
        <w:szCs w:val="13"/>
      </w:rPr>
      <w:fldChar w:fldCharType="separate"/>
    </w:r>
    <w:r w:rsidR="004E2D9D" w:rsidRPr="004E2D9D">
      <w:rPr>
        <w:rFonts w:cs="Arial"/>
        <w:b/>
        <w:bCs/>
        <w:noProof/>
        <w:color w:val="7F7F7F" w:themeColor="text1" w:themeTint="80"/>
        <w:sz w:val="13"/>
        <w:szCs w:val="13"/>
        <w:lang w:val="de-DE"/>
      </w:rPr>
      <w:t>2</w:t>
    </w:r>
    <w:r w:rsidRPr="005D4DF7">
      <w:rPr>
        <w:rFonts w:cs="Arial"/>
        <w:b/>
        <w:bCs/>
        <w:color w:val="7F7F7F" w:themeColor="text1" w:themeTint="80"/>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AB823" w14:textId="77777777" w:rsidR="002E3885" w:rsidRDefault="002E3885" w:rsidP="001F0C9B">
      <w:pPr>
        <w:spacing w:before="0"/>
      </w:pPr>
      <w:r>
        <w:separator/>
      </w:r>
    </w:p>
  </w:footnote>
  <w:footnote w:type="continuationSeparator" w:id="0">
    <w:p w14:paraId="7D99961E" w14:textId="77777777" w:rsidR="002E3885" w:rsidRDefault="002E3885" w:rsidP="001F0C9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DFC0" w14:textId="77777777" w:rsidR="00AF5039" w:rsidRDefault="00AF5039">
    <w:pPr>
      <w:pStyle w:val="Header"/>
    </w:pPr>
    <w:r>
      <w:rPr>
        <w:noProof/>
        <w:lang w:val="de-DE" w:eastAsia="de-DE"/>
      </w:rPr>
      <w:drawing>
        <wp:anchor distT="0" distB="0" distL="114300" distR="114300" simplePos="0" relativeHeight="251659264" behindDoc="1" locked="0" layoutInCell="1" allowOverlap="1" wp14:anchorId="631D55D6" wp14:editId="7772DCC3">
          <wp:simplePos x="0" y="0"/>
          <wp:positionH relativeFrom="margin">
            <wp:align>center</wp:align>
          </wp:positionH>
          <wp:positionV relativeFrom="paragraph">
            <wp:posOffset>-689155</wp:posOffset>
          </wp:positionV>
          <wp:extent cx="1624330" cy="711200"/>
          <wp:effectExtent l="0" t="0" r="0" b="0"/>
          <wp:wrapTight wrapText="bothSides">
            <wp:wrapPolygon edited="0">
              <wp:start x="0" y="0"/>
              <wp:lineTo x="0" y="20829"/>
              <wp:lineTo x="21279" y="20829"/>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it_k-1077x472.jpg"/>
                  <pic:cNvPicPr/>
                </pic:nvPicPr>
                <pic:blipFill>
                  <a:blip r:embed="rId1" cstate="print">
                    <a:extLst>
                      <a:ext uri="{28A0092B-C50C-407E-A947-70E740481C1C}">
                        <a14:useLocalDpi xmlns:a14="http://schemas.microsoft.com/office/drawing/2010/main"/>
                      </a:ext>
                    </a:extLst>
                  </a:blip>
                  <a:stretch>
                    <a:fillRect/>
                  </a:stretch>
                </pic:blipFill>
                <pic:spPr>
                  <a:xfrm>
                    <a:off x="0" y="0"/>
                    <a:ext cx="1624330" cy="71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4C9"/>
    <w:multiLevelType w:val="hybridMultilevel"/>
    <w:tmpl w:val="A3B03CA6"/>
    <w:lvl w:ilvl="0" w:tplc="841E0240">
      <w:numFmt w:val="bullet"/>
      <w:lvlText w:val="-"/>
      <w:lvlJc w:val="left"/>
      <w:pPr>
        <w:ind w:left="720" w:hanging="360"/>
      </w:pPr>
      <w:rPr>
        <w:rFonts w:ascii="Verdana" w:eastAsia="Arial Unicode MS"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DB5005"/>
    <w:multiLevelType w:val="multilevel"/>
    <w:tmpl w:val="B3E29616"/>
    <w:lvl w:ilvl="0">
      <w:start w:val="1"/>
      <w:numFmt w:val="decimal"/>
      <w:pStyle w:val="Nummerierteberschrift1"/>
      <w:lvlText w:val="%1."/>
      <w:lvlJc w:val="left"/>
      <w:pPr>
        <w:ind w:left="360" w:hanging="360"/>
      </w:pPr>
    </w:lvl>
    <w:lvl w:ilvl="1">
      <w:start w:val="1"/>
      <w:numFmt w:val="decimal"/>
      <w:pStyle w:val="Nummerierteberschrift2"/>
      <w:lvlText w:val="%1.%2."/>
      <w:lvlJc w:val="left"/>
      <w:pPr>
        <w:ind w:left="792" w:hanging="432"/>
      </w:pPr>
    </w:lvl>
    <w:lvl w:ilvl="2">
      <w:start w:val="1"/>
      <w:numFmt w:val="decimal"/>
      <w:pStyle w:val="Nummerierte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1F6FBA"/>
    <w:multiLevelType w:val="hybridMultilevel"/>
    <w:tmpl w:val="DE68B8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4251E0"/>
    <w:multiLevelType w:val="hybridMultilevel"/>
    <w:tmpl w:val="6826FDDC"/>
    <w:lvl w:ilvl="0" w:tplc="7DD26CDA">
      <w:numFmt w:val="bullet"/>
      <w:lvlText w:val="-"/>
      <w:lvlJc w:val="left"/>
      <w:pPr>
        <w:ind w:left="720" w:hanging="360"/>
      </w:pPr>
      <w:rPr>
        <w:rFonts w:ascii="Verdana" w:eastAsia="Arial Unicode MS"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952BEA"/>
    <w:multiLevelType w:val="hybridMultilevel"/>
    <w:tmpl w:val="CC00B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01FD2"/>
    <w:multiLevelType w:val="hybridMultilevel"/>
    <w:tmpl w:val="9D7C1EEE"/>
    <w:lvl w:ilvl="0" w:tplc="85626B66">
      <w:numFmt w:val="bullet"/>
      <w:lvlText w:val="-"/>
      <w:lvlJc w:val="left"/>
      <w:pPr>
        <w:ind w:left="720" w:hanging="360"/>
      </w:pPr>
      <w:rPr>
        <w:rFonts w:ascii="Verdana" w:eastAsia="Arial Unicode MS"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0F1E0F"/>
    <w:multiLevelType w:val="hybridMultilevel"/>
    <w:tmpl w:val="9CD048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623A9E"/>
    <w:multiLevelType w:val="hybridMultilevel"/>
    <w:tmpl w:val="037C21B2"/>
    <w:lvl w:ilvl="0" w:tplc="04070001">
      <w:start w:val="1"/>
      <w:numFmt w:val="bullet"/>
      <w:lvlText w:val=""/>
      <w:lvlJc w:val="left"/>
      <w:pPr>
        <w:ind w:left="9" w:hanging="360"/>
      </w:pPr>
      <w:rPr>
        <w:rFonts w:ascii="Symbol" w:hAnsi="Symbol" w:hint="default"/>
      </w:rPr>
    </w:lvl>
    <w:lvl w:ilvl="1" w:tplc="04070003" w:tentative="1">
      <w:start w:val="1"/>
      <w:numFmt w:val="bullet"/>
      <w:lvlText w:val="o"/>
      <w:lvlJc w:val="left"/>
      <w:pPr>
        <w:ind w:left="729" w:hanging="360"/>
      </w:pPr>
      <w:rPr>
        <w:rFonts w:ascii="Courier New" w:hAnsi="Courier New" w:hint="default"/>
      </w:rPr>
    </w:lvl>
    <w:lvl w:ilvl="2" w:tplc="04070005" w:tentative="1">
      <w:start w:val="1"/>
      <w:numFmt w:val="bullet"/>
      <w:lvlText w:val=""/>
      <w:lvlJc w:val="left"/>
      <w:pPr>
        <w:ind w:left="1449" w:hanging="360"/>
      </w:pPr>
      <w:rPr>
        <w:rFonts w:ascii="Wingdings" w:hAnsi="Wingdings" w:hint="default"/>
      </w:rPr>
    </w:lvl>
    <w:lvl w:ilvl="3" w:tplc="04070001" w:tentative="1">
      <w:start w:val="1"/>
      <w:numFmt w:val="bullet"/>
      <w:lvlText w:val=""/>
      <w:lvlJc w:val="left"/>
      <w:pPr>
        <w:ind w:left="2169" w:hanging="360"/>
      </w:pPr>
      <w:rPr>
        <w:rFonts w:ascii="Symbol" w:hAnsi="Symbol" w:hint="default"/>
      </w:rPr>
    </w:lvl>
    <w:lvl w:ilvl="4" w:tplc="04070003" w:tentative="1">
      <w:start w:val="1"/>
      <w:numFmt w:val="bullet"/>
      <w:lvlText w:val="o"/>
      <w:lvlJc w:val="left"/>
      <w:pPr>
        <w:ind w:left="2889" w:hanging="360"/>
      </w:pPr>
      <w:rPr>
        <w:rFonts w:ascii="Courier New" w:hAnsi="Courier New" w:hint="default"/>
      </w:rPr>
    </w:lvl>
    <w:lvl w:ilvl="5" w:tplc="04070005" w:tentative="1">
      <w:start w:val="1"/>
      <w:numFmt w:val="bullet"/>
      <w:lvlText w:val=""/>
      <w:lvlJc w:val="left"/>
      <w:pPr>
        <w:ind w:left="3609" w:hanging="360"/>
      </w:pPr>
      <w:rPr>
        <w:rFonts w:ascii="Wingdings" w:hAnsi="Wingdings" w:hint="default"/>
      </w:rPr>
    </w:lvl>
    <w:lvl w:ilvl="6" w:tplc="04070001" w:tentative="1">
      <w:start w:val="1"/>
      <w:numFmt w:val="bullet"/>
      <w:lvlText w:val=""/>
      <w:lvlJc w:val="left"/>
      <w:pPr>
        <w:ind w:left="4329" w:hanging="360"/>
      </w:pPr>
      <w:rPr>
        <w:rFonts w:ascii="Symbol" w:hAnsi="Symbol" w:hint="default"/>
      </w:rPr>
    </w:lvl>
    <w:lvl w:ilvl="7" w:tplc="04070003" w:tentative="1">
      <w:start w:val="1"/>
      <w:numFmt w:val="bullet"/>
      <w:lvlText w:val="o"/>
      <w:lvlJc w:val="left"/>
      <w:pPr>
        <w:ind w:left="5049" w:hanging="360"/>
      </w:pPr>
      <w:rPr>
        <w:rFonts w:ascii="Courier New" w:hAnsi="Courier New" w:hint="default"/>
      </w:rPr>
    </w:lvl>
    <w:lvl w:ilvl="8" w:tplc="04070005" w:tentative="1">
      <w:start w:val="1"/>
      <w:numFmt w:val="bullet"/>
      <w:lvlText w:val=""/>
      <w:lvlJc w:val="left"/>
      <w:pPr>
        <w:ind w:left="5769" w:hanging="360"/>
      </w:pPr>
      <w:rPr>
        <w:rFonts w:ascii="Wingdings" w:hAnsi="Wingdings" w:hint="default"/>
      </w:rPr>
    </w:lvl>
  </w:abstractNum>
  <w:abstractNum w:abstractNumId="8" w15:restartNumberingAfterBreak="0">
    <w:nsid w:val="61886C3F"/>
    <w:multiLevelType w:val="hybridMultilevel"/>
    <w:tmpl w:val="F45623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999231F"/>
    <w:multiLevelType w:val="multilevel"/>
    <w:tmpl w:val="2C5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D287E"/>
    <w:multiLevelType w:val="hybridMultilevel"/>
    <w:tmpl w:val="5F56C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6"/>
  </w:num>
  <w:num w:numId="5">
    <w:abstractNumId w:val="3"/>
  </w:num>
  <w:num w:numId="6">
    <w:abstractNumId w:val="2"/>
  </w:num>
  <w:num w:numId="7">
    <w:abstractNumId w:val="0"/>
  </w:num>
  <w:num w:numId="8">
    <w:abstractNumId w:val="5"/>
  </w:num>
  <w:num w:numId="9">
    <w:abstractNumId w:val="7"/>
  </w:num>
  <w:num w:numId="10">
    <w:abstractNumId w:val="4"/>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E6"/>
    <w:rsid w:val="00070B9C"/>
    <w:rsid w:val="000F09BA"/>
    <w:rsid w:val="001224DE"/>
    <w:rsid w:val="00163E13"/>
    <w:rsid w:val="0016617B"/>
    <w:rsid w:val="00192310"/>
    <w:rsid w:val="001B51EF"/>
    <w:rsid w:val="001F0C9B"/>
    <w:rsid w:val="001F3A4E"/>
    <w:rsid w:val="002417CC"/>
    <w:rsid w:val="00242F25"/>
    <w:rsid w:val="00277E90"/>
    <w:rsid w:val="002B7C80"/>
    <w:rsid w:val="002E3885"/>
    <w:rsid w:val="002F3A9C"/>
    <w:rsid w:val="00300047"/>
    <w:rsid w:val="00330E25"/>
    <w:rsid w:val="00364169"/>
    <w:rsid w:val="00376D64"/>
    <w:rsid w:val="003804B3"/>
    <w:rsid w:val="00391C02"/>
    <w:rsid w:val="003A37CB"/>
    <w:rsid w:val="003E2F3E"/>
    <w:rsid w:val="00403259"/>
    <w:rsid w:val="00465615"/>
    <w:rsid w:val="00465B8C"/>
    <w:rsid w:val="004E2D9D"/>
    <w:rsid w:val="004E5B3E"/>
    <w:rsid w:val="004F110F"/>
    <w:rsid w:val="00515664"/>
    <w:rsid w:val="00560B9F"/>
    <w:rsid w:val="00563E6D"/>
    <w:rsid w:val="00571E78"/>
    <w:rsid w:val="00590ED7"/>
    <w:rsid w:val="005F1ACF"/>
    <w:rsid w:val="0060674B"/>
    <w:rsid w:val="00623DC5"/>
    <w:rsid w:val="006B40CD"/>
    <w:rsid w:val="006C4728"/>
    <w:rsid w:val="006D08E6"/>
    <w:rsid w:val="007038B5"/>
    <w:rsid w:val="007468F0"/>
    <w:rsid w:val="007C57A3"/>
    <w:rsid w:val="007D19BD"/>
    <w:rsid w:val="007F1519"/>
    <w:rsid w:val="0081459B"/>
    <w:rsid w:val="00822DD6"/>
    <w:rsid w:val="00825702"/>
    <w:rsid w:val="008631C4"/>
    <w:rsid w:val="00907C53"/>
    <w:rsid w:val="009226A9"/>
    <w:rsid w:val="00961FC7"/>
    <w:rsid w:val="0099254A"/>
    <w:rsid w:val="00995603"/>
    <w:rsid w:val="00996310"/>
    <w:rsid w:val="009B2674"/>
    <w:rsid w:val="00A570FB"/>
    <w:rsid w:val="00AA6188"/>
    <w:rsid w:val="00AB2F87"/>
    <w:rsid w:val="00AE17AE"/>
    <w:rsid w:val="00AF5039"/>
    <w:rsid w:val="00B222BD"/>
    <w:rsid w:val="00B479C9"/>
    <w:rsid w:val="00B74338"/>
    <w:rsid w:val="00C06EDA"/>
    <w:rsid w:val="00C330C9"/>
    <w:rsid w:val="00C500CA"/>
    <w:rsid w:val="00C54BF8"/>
    <w:rsid w:val="00C77EF0"/>
    <w:rsid w:val="00CF4840"/>
    <w:rsid w:val="00D01B9B"/>
    <w:rsid w:val="00D34AF5"/>
    <w:rsid w:val="00D56ACB"/>
    <w:rsid w:val="00D656AE"/>
    <w:rsid w:val="00DA7A13"/>
    <w:rsid w:val="00DC6243"/>
    <w:rsid w:val="00DD1BF5"/>
    <w:rsid w:val="00DD3DAA"/>
    <w:rsid w:val="00DE494C"/>
    <w:rsid w:val="00DF4C16"/>
    <w:rsid w:val="00E1253D"/>
    <w:rsid w:val="00E1594D"/>
    <w:rsid w:val="00E20DF6"/>
    <w:rsid w:val="00E211E9"/>
    <w:rsid w:val="00F10934"/>
    <w:rsid w:val="00F75CD6"/>
    <w:rsid w:val="00F9697B"/>
    <w:rsid w:val="00FC02EC"/>
    <w:rsid w:val="00FF5AA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58764"/>
  <w15:docId w15:val="{D7C3A4CD-44B9-46D4-AEBD-E841000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C500CA"/>
    <w:pPr>
      <w:pBdr>
        <w:top w:val="nil"/>
        <w:left w:val="nil"/>
        <w:bottom w:val="nil"/>
        <w:right w:val="nil"/>
        <w:between w:val="nil"/>
        <w:bar w:val="nil"/>
      </w:pBdr>
      <w:spacing w:before="120" w:after="0" w:line="240" w:lineRule="auto"/>
      <w:jc w:val="both"/>
    </w:pPr>
    <w:rPr>
      <w:rFonts w:ascii="Verdana" w:eastAsia="Arial Unicode MS" w:hAnsi="Verdana" w:cs="Times New Roman"/>
      <w:sz w:val="18"/>
      <w:bdr w:val="nil"/>
      <w:lang w:eastAsia="de-CH"/>
    </w:rPr>
  </w:style>
  <w:style w:type="paragraph" w:styleId="Heading1">
    <w:name w:val="heading 1"/>
    <w:basedOn w:val="Normal"/>
    <w:next w:val="BodyText"/>
    <w:link w:val="Heading1Char"/>
    <w:uiPriority w:val="1"/>
    <w:qFormat/>
    <w:rsid w:val="00C500CA"/>
    <w:pPr>
      <w:keepNext/>
      <w:keepLines/>
      <w:spacing w:before="360" w:after="80"/>
      <w:outlineLvl w:val="0"/>
    </w:pPr>
    <w:rPr>
      <w:rFonts w:eastAsiaTheme="majorEastAsia" w:cstheme="majorBidi"/>
      <w:sz w:val="34"/>
      <w:szCs w:val="32"/>
    </w:rPr>
  </w:style>
  <w:style w:type="paragraph" w:styleId="Heading2">
    <w:name w:val="heading 2"/>
    <w:basedOn w:val="Normal"/>
    <w:next w:val="BodyText"/>
    <w:link w:val="Heading2Char"/>
    <w:uiPriority w:val="1"/>
    <w:qFormat/>
    <w:rsid w:val="00C500CA"/>
    <w:pPr>
      <w:keepNext/>
      <w:keepLines/>
      <w:spacing w:before="240" w:after="80"/>
      <w:outlineLvl w:val="1"/>
    </w:pPr>
    <w:rPr>
      <w:rFonts w:eastAsiaTheme="majorEastAsia" w:cstheme="majorBidi"/>
      <w:sz w:val="28"/>
      <w:szCs w:val="26"/>
    </w:rPr>
  </w:style>
  <w:style w:type="paragraph" w:styleId="Heading3">
    <w:name w:val="heading 3"/>
    <w:basedOn w:val="Normal"/>
    <w:next w:val="BodyText"/>
    <w:link w:val="Heading3Char"/>
    <w:uiPriority w:val="1"/>
    <w:qFormat/>
    <w:rsid w:val="00C500CA"/>
    <w:pPr>
      <w:keepNext/>
      <w:keepLines/>
      <w:spacing w:before="200" w:after="8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500CA"/>
  </w:style>
  <w:style w:type="character" w:customStyle="1" w:styleId="BodyTextChar">
    <w:name w:val="Body Text Char"/>
    <w:basedOn w:val="DefaultParagraphFont"/>
    <w:link w:val="BodyText"/>
    <w:rsid w:val="00C500CA"/>
    <w:rPr>
      <w:rFonts w:ascii="Verdana" w:eastAsia="Arial Unicode MS" w:hAnsi="Verdana" w:cs="Times New Roman"/>
      <w:sz w:val="18"/>
      <w:bdr w:val="nil"/>
      <w:lang w:eastAsia="de-CH"/>
    </w:rPr>
  </w:style>
  <w:style w:type="character" w:customStyle="1" w:styleId="Heading1Char">
    <w:name w:val="Heading 1 Char"/>
    <w:basedOn w:val="DefaultParagraphFont"/>
    <w:link w:val="Heading1"/>
    <w:uiPriority w:val="1"/>
    <w:rsid w:val="00C500CA"/>
    <w:rPr>
      <w:rFonts w:ascii="Verdana" w:eastAsiaTheme="majorEastAsia" w:hAnsi="Verdana" w:cstheme="majorBidi"/>
      <w:sz w:val="34"/>
      <w:szCs w:val="32"/>
      <w:bdr w:val="nil"/>
      <w:lang w:eastAsia="de-CH"/>
    </w:rPr>
  </w:style>
  <w:style w:type="character" w:customStyle="1" w:styleId="Heading2Char">
    <w:name w:val="Heading 2 Char"/>
    <w:basedOn w:val="DefaultParagraphFont"/>
    <w:link w:val="Heading2"/>
    <w:uiPriority w:val="1"/>
    <w:rsid w:val="00C500CA"/>
    <w:rPr>
      <w:rFonts w:ascii="Verdana" w:eastAsiaTheme="majorEastAsia" w:hAnsi="Verdana" w:cstheme="majorBidi"/>
      <w:sz w:val="28"/>
      <w:szCs w:val="26"/>
      <w:bdr w:val="nil"/>
      <w:lang w:eastAsia="de-CH"/>
    </w:rPr>
  </w:style>
  <w:style w:type="character" w:customStyle="1" w:styleId="Heading3Char">
    <w:name w:val="Heading 3 Char"/>
    <w:basedOn w:val="DefaultParagraphFont"/>
    <w:link w:val="Heading3"/>
    <w:uiPriority w:val="1"/>
    <w:rsid w:val="00C500CA"/>
    <w:rPr>
      <w:rFonts w:ascii="Verdana" w:eastAsiaTheme="majorEastAsia" w:hAnsi="Verdana" w:cstheme="majorBidi"/>
      <w:sz w:val="24"/>
      <w:szCs w:val="24"/>
      <w:bdr w:val="nil"/>
      <w:lang w:eastAsia="de-CH"/>
    </w:rPr>
  </w:style>
  <w:style w:type="paragraph" w:customStyle="1" w:styleId="Nummerierteberschrift1">
    <w:name w:val="Nummerierte Überschrift 1"/>
    <w:basedOn w:val="Heading1"/>
    <w:next w:val="BodyText"/>
    <w:uiPriority w:val="2"/>
    <w:qFormat/>
    <w:rsid w:val="00C500CA"/>
    <w:pPr>
      <w:numPr>
        <w:numId w:val="1"/>
      </w:numPr>
      <w:ind w:left="567" w:hanging="567"/>
    </w:pPr>
    <w:rPr>
      <w:lang w:val="en-US"/>
    </w:rPr>
  </w:style>
  <w:style w:type="paragraph" w:customStyle="1" w:styleId="Nummerierteberschrift2">
    <w:name w:val="Nummerierte Überschrift 2"/>
    <w:basedOn w:val="Heading2"/>
    <w:next w:val="BodyText"/>
    <w:uiPriority w:val="2"/>
    <w:qFormat/>
    <w:rsid w:val="00C500CA"/>
    <w:pPr>
      <w:numPr>
        <w:ilvl w:val="1"/>
        <w:numId w:val="1"/>
      </w:numPr>
      <w:ind w:left="709" w:hanging="709"/>
    </w:pPr>
    <w:rPr>
      <w:lang w:val="en-US"/>
    </w:rPr>
  </w:style>
  <w:style w:type="paragraph" w:customStyle="1" w:styleId="Nummerierteberschrift3">
    <w:name w:val="Nummerierte Überschrift 3"/>
    <w:basedOn w:val="Heading3"/>
    <w:next w:val="BodyText"/>
    <w:uiPriority w:val="2"/>
    <w:qFormat/>
    <w:rsid w:val="00C500CA"/>
    <w:pPr>
      <w:numPr>
        <w:ilvl w:val="2"/>
        <w:numId w:val="1"/>
      </w:numPr>
      <w:ind w:left="851" w:hanging="851"/>
    </w:pPr>
    <w:rPr>
      <w:lang w:val="en-US"/>
    </w:rPr>
  </w:style>
  <w:style w:type="paragraph" w:styleId="Header">
    <w:name w:val="header"/>
    <w:basedOn w:val="Normal"/>
    <w:link w:val="HeaderChar"/>
    <w:uiPriority w:val="99"/>
    <w:unhideWhenUsed/>
    <w:rsid w:val="001F0C9B"/>
    <w:pPr>
      <w:tabs>
        <w:tab w:val="center" w:pos="4513"/>
        <w:tab w:val="right" w:pos="9026"/>
      </w:tabs>
      <w:spacing w:before="0"/>
    </w:pPr>
  </w:style>
  <w:style w:type="character" w:customStyle="1" w:styleId="HeaderChar">
    <w:name w:val="Header Char"/>
    <w:basedOn w:val="DefaultParagraphFont"/>
    <w:link w:val="Header"/>
    <w:uiPriority w:val="99"/>
    <w:rsid w:val="001F0C9B"/>
    <w:rPr>
      <w:rFonts w:ascii="Verdana" w:eastAsia="Arial Unicode MS" w:hAnsi="Verdana" w:cs="Times New Roman"/>
      <w:sz w:val="18"/>
      <w:bdr w:val="nil"/>
      <w:lang w:eastAsia="de-CH"/>
    </w:rPr>
  </w:style>
  <w:style w:type="paragraph" w:styleId="Footer">
    <w:name w:val="footer"/>
    <w:basedOn w:val="Normal"/>
    <w:link w:val="FooterChar"/>
    <w:uiPriority w:val="99"/>
    <w:unhideWhenUsed/>
    <w:rsid w:val="001F0C9B"/>
    <w:pPr>
      <w:tabs>
        <w:tab w:val="center" w:pos="4513"/>
        <w:tab w:val="right" w:pos="9026"/>
      </w:tabs>
      <w:spacing w:before="0"/>
    </w:pPr>
  </w:style>
  <w:style w:type="character" w:customStyle="1" w:styleId="FooterChar">
    <w:name w:val="Footer Char"/>
    <w:basedOn w:val="DefaultParagraphFont"/>
    <w:link w:val="Footer"/>
    <w:uiPriority w:val="99"/>
    <w:rsid w:val="001F0C9B"/>
    <w:rPr>
      <w:rFonts w:ascii="Verdana" w:eastAsia="Arial Unicode MS" w:hAnsi="Verdana" w:cs="Times New Roman"/>
      <w:sz w:val="18"/>
      <w:bdr w:val="nil"/>
      <w:lang w:eastAsia="de-CH"/>
    </w:rPr>
  </w:style>
  <w:style w:type="paragraph" w:styleId="ListParagraph">
    <w:name w:val="List Paragraph"/>
    <w:basedOn w:val="Normal"/>
    <w:uiPriority w:val="34"/>
    <w:qFormat/>
    <w:rsid w:val="00391C02"/>
    <w:pPr>
      <w:ind w:left="720"/>
      <w:contextualSpacing/>
    </w:pPr>
  </w:style>
  <w:style w:type="character" w:styleId="Hyperlink">
    <w:name w:val="Hyperlink"/>
    <w:basedOn w:val="DefaultParagraphFont"/>
    <w:uiPriority w:val="99"/>
    <w:unhideWhenUsed/>
    <w:rsid w:val="00B222BD"/>
    <w:rPr>
      <w:color w:val="0563C1" w:themeColor="hyperlink"/>
      <w:u w:val="single"/>
    </w:rPr>
  </w:style>
  <w:style w:type="character" w:customStyle="1" w:styleId="Mention1">
    <w:name w:val="Mention1"/>
    <w:basedOn w:val="DefaultParagraphFont"/>
    <w:uiPriority w:val="99"/>
    <w:semiHidden/>
    <w:unhideWhenUsed/>
    <w:rsid w:val="00B222BD"/>
    <w:rPr>
      <w:color w:val="2B579A"/>
      <w:shd w:val="clear" w:color="auto" w:fill="E6E6E6"/>
    </w:rPr>
  </w:style>
  <w:style w:type="character" w:styleId="CommentReference">
    <w:name w:val="annotation reference"/>
    <w:basedOn w:val="DefaultParagraphFont"/>
    <w:uiPriority w:val="99"/>
    <w:semiHidden/>
    <w:unhideWhenUsed/>
    <w:rsid w:val="0081459B"/>
    <w:rPr>
      <w:sz w:val="16"/>
      <w:szCs w:val="16"/>
    </w:rPr>
  </w:style>
  <w:style w:type="paragraph" w:styleId="CommentText">
    <w:name w:val="annotation text"/>
    <w:basedOn w:val="Normal"/>
    <w:link w:val="CommentTextChar"/>
    <w:uiPriority w:val="99"/>
    <w:semiHidden/>
    <w:unhideWhenUsed/>
    <w:rsid w:val="0081459B"/>
    <w:rPr>
      <w:sz w:val="20"/>
      <w:szCs w:val="20"/>
    </w:rPr>
  </w:style>
  <w:style w:type="character" w:customStyle="1" w:styleId="CommentTextChar">
    <w:name w:val="Comment Text Char"/>
    <w:basedOn w:val="DefaultParagraphFont"/>
    <w:link w:val="CommentText"/>
    <w:uiPriority w:val="99"/>
    <w:semiHidden/>
    <w:rsid w:val="0081459B"/>
    <w:rPr>
      <w:rFonts w:ascii="Verdana" w:eastAsia="Arial Unicode MS" w:hAnsi="Verdana" w:cs="Times New Roman"/>
      <w:sz w:val="20"/>
      <w:szCs w:val="20"/>
      <w:bdr w:val="nil"/>
      <w:lang w:eastAsia="de-CH"/>
    </w:rPr>
  </w:style>
  <w:style w:type="paragraph" w:styleId="CommentSubject">
    <w:name w:val="annotation subject"/>
    <w:basedOn w:val="CommentText"/>
    <w:next w:val="CommentText"/>
    <w:link w:val="CommentSubjectChar"/>
    <w:uiPriority w:val="99"/>
    <w:semiHidden/>
    <w:unhideWhenUsed/>
    <w:rsid w:val="0081459B"/>
    <w:rPr>
      <w:b/>
      <w:bCs/>
    </w:rPr>
  </w:style>
  <w:style w:type="character" w:customStyle="1" w:styleId="CommentSubjectChar">
    <w:name w:val="Comment Subject Char"/>
    <w:basedOn w:val="CommentTextChar"/>
    <w:link w:val="CommentSubject"/>
    <w:uiPriority w:val="99"/>
    <w:semiHidden/>
    <w:rsid w:val="0081459B"/>
    <w:rPr>
      <w:rFonts w:ascii="Verdana" w:eastAsia="Arial Unicode MS" w:hAnsi="Verdana" w:cs="Times New Roman"/>
      <w:b/>
      <w:bCs/>
      <w:sz w:val="20"/>
      <w:szCs w:val="20"/>
      <w:bdr w:val="nil"/>
      <w:lang w:eastAsia="de-CH"/>
    </w:rPr>
  </w:style>
  <w:style w:type="paragraph" w:styleId="BalloonText">
    <w:name w:val="Balloon Text"/>
    <w:basedOn w:val="Normal"/>
    <w:link w:val="BalloonTextChar"/>
    <w:uiPriority w:val="99"/>
    <w:semiHidden/>
    <w:unhideWhenUsed/>
    <w:rsid w:val="0081459B"/>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81459B"/>
    <w:rPr>
      <w:rFonts w:ascii="Segoe UI" w:eastAsia="Arial Unicode MS" w:hAnsi="Segoe UI" w:cs="Segoe UI"/>
      <w:sz w:val="18"/>
      <w:szCs w:val="18"/>
      <w:bdr w:val="nil"/>
      <w:lang w:eastAsia="de-CH"/>
    </w:rPr>
  </w:style>
  <w:style w:type="character" w:styleId="UnresolvedMention">
    <w:name w:val="Unresolved Mention"/>
    <w:basedOn w:val="DefaultParagraphFont"/>
    <w:uiPriority w:val="99"/>
    <w:semiHidden/>
    <w:unhideWhenUsed/>
    <w:rsid w:val="001F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18784">
      <w:bodyDiv w:val="1"/>
      <w:marLeft w:val="0"/>
      <w:marRight w:val="0"/>
      <w:marTop w:val="0"/>
      <w:marBottom w:val="0"/>
      <w:divBdr>
        <w:top w:val="none" w:sz="0" w:space="0" w:color="auto"/>
        <w:left w:val="none" w:sz="0" w:space="0" w:color="auto"/>
        <w:bottom w:val="none" w:sz="0" w:space="0" w:color="auto"/>
        <w:right w:val="none" w:sz="0" w:space="0" w:color="auto"/>
      </w:divBdr>
    </w:div>
    <w:div w:id="898251148">
      <w:bodyDiv w:val="1"/>
      <w:marLeft w:val="0"/>
      <w:marRight w:val="0"/>
      <w:marTop w:val="0"/>
      <w:marBottom w:val="0"/>
      <w:divBdr>
        <w:top w:val="none" w:sz="0" w:space="0" w:color="auto"/>
        <w:left w:val="none" w:sz="0" w:space="0" w:color="auto"/>
        <w:bottom w:val="none" w:sz="0" w:space="0" w:color="auto"/>
        <w:right w:val="none" w:sz="0" w:space="0" w:color="auto"/>
      </w:divBdr>
    </w:div>
    <w:div w:id="17289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Kit.bik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Kit.bike/med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365A-62C3-4080-B9E2-3D26C33E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 Kobler</dc:creator>
  <cp:keywords/>
  <dc:description/>
  <cp:lastModifiedBy>Pius Kobler</cp:lastModifiedBy>
  <cp:revision>5</cp:revision>
  <cp:lastPrinted>2017-06-26T14:49:00Z</cp:lastPrinted>
  <dcterms:created xsi:type="dcterms:W3CDTF">2020-03-26T10:35:00Z</dcterms:created>
  <dcterms:modified xsi:type="dcterms:W3CDTF">2020-04-03T08:54:00Z</dcterms:modified>
</cp:coreProperties>
</file>